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34EB" w14:textId="33510EE3" w:rsidR="52E03D8A" w:rsidRDefault="52E03D8A"/>
    <w:p w14:paraId="6644EA7A" w14:textId="4DE7EF05" w:rsidR="00921B70" w:rsidRDefault="19B75F74" w:rsidP="40351F9E">
      <w:pPr>
        <w:jc w:val="both"/>
      </w:pPr>
      <w:r>
        <w:rPr>
          <w:noProof/>
        </w:rPr>
        <w:drawing>
          <wp:inline distT="0" distB="0" distL="0" distR="0" wp14:anchorId="7807D31B" wp14:editId="40351F9E">
            <wp:extent cx="1276350" cy="819150"/>
            <wp:effectExtent l="0" t="0" r="0" b="0"/>
            <wp:docPr id="1712754741" name="Imagen 171275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1275474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16714" w14:textId="079E1A38" w:rsidR="00921B70" w:rsidRDefault="00921B70">
      <w:pPr>
        <w:spacing w:line="259" w:lineRule="auto"/>
      </w:pPr>
    </w:p>
    <w:p w14:paraId="0BF162B5" w14:textId="4D925FC8" w:rsidR="00921B70" w:rsidRDefault="1515CF42" w:rsidP="75DC310E">
      <w:pPr>
        <w:spacing w:line="259" w:lineRule="auto"/>
        <w:jc w:val="right"/>
      </w:pPr>
      <w:r w:rsidRPr="40351F9E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</w:rPr>
        <w:t xml:space="preserve"> </w:t>
      </w:r>
      <w:r w:rsidRPr="40351F9E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  <w:highlight w:val="cyan"/>
        </w:rPr>
        <w:t>XX</w:t>
      </w:r>
      <w:r w:rsidRPr="40351F9E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</w:rPr>
        <w:t xml:space="preserve"> de </w:t>
      </w:r>
      <w:r w:rsidR="00C15F41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</w:rPr>
        <w:t>junio</w:t>
      </w:r>
      <w:r w:rsidR="7CD44C5B" w:rsidRPr="40351F9E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</w:rPr>
        <w:t xml:space="preserve"> </w:t>
      </w:r>
      <w:r w:rsidRPr="40351F9E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</w:rPr>
        <w:t>de 2024</w:t>
      </w:r>
    </w:p>
    <w:p w14:paraId="33FC150D" w14:textId="2BC9CA84" w:rsidR="40351F9E" w:rsidRDefault="40351F9E" w:rsidP="40351F9E">
      <w:pPr>
        <w:spacing w:line="259" w:lineRule="auto"/>
        <w:rPr>
          <w:rFonts w:ascii="Century Gothic" w:eastAsia="Century Gothic" w:hAnsi="Century Gothic" w:cs="Century Gothic"/>
        </w:rPr>
      </w:pPr>
    </w:p>
    <w:p w14:paraId="0488EB43" w14:textId="6A8115F2" w:rsidR="2A33536D" w:rsidRDefault="00F32281" w:rsidP="40351F9E">
      <w:pPr>
        <w:spacing w:line="259" w:lineRule="auto"/>
        <w:jc w:val="center"/>
        <w:rPr>
          <w:rFonts w:ascii="Century Gothic" w:eastAsia="Century Gothic" w:hAnsi="Century Gothic" w:cs="Century Gothic"/>
          <w:color w:val="1D1C1D"/>
          <w:sz w:val="40"/>
          <w:szCs w:val="40"/>
        </w:rPr>
      </w:pPr>
      <w:r>
        <w:rPr>
          <w:rFonts w:ascii="Century Gothic" w:eastAsia="Century Gothic" w:hAnsi="Century Gothic" w:cs="Century Gothic"/>
          <w:color w:val="1D1C1D"/>
          <w:sz w:val="40"/>
          <w:szCs w:val="40"/>
        </w:rPr>
        <w:t>Claves para mantener tu flota siempre en movimiento</w:t>
      </w:r>
    </w:p>
    <w:p w14:paraId="1DC8C35B" w14:textId="519AF8ED" w:rsidR="0EAA6123" w:rsidRDefault="0EAA6123" w:rsidP="40351F9E">
      <w:pPr>
        <w:spacing w:line="259" w:lineRule="auto"/>
        <w:jc w:val="both"/>
        <w:rPr>
          <w:rFonts w:ascii="Century Gothic" w:eastAsia="Century Gothic" w:hAnsi="Century Gothic" w:cs="Century Gothic"/>
          <w:i/>
          <w:iCs/>
        </w:rPr>
      </w:pPr>
    </w:p>
    <w:p w14:paraId="5E221A28" w14:textId="4DA838B0" w:rsidR="56533E69" w:rsidRDefault="56533E69" w:rsidP="40351F9E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Century Gothic" w:eastAsia="Century Gothic" w:hAnsi="Century Gothic" w:cs="Century Gothic"/>
          <w:i/>
          <w:iCs/>
        </w:rPr>
      </w:pPr>
      <w:r w:rsidRPr="40351F9E">
        <w:rPr>
          <w:rFonts w:ascii="Century Gothic" w:eastAsia="Century Gothic" w:hAnsi="Century Gothic" w:cs="Century Gothic"/>
          <w:i/>
          <w:iCs/>
        </w:rPr>
        <w:t xml:space="preserve">Al cierre de 2023 se registraron 1.3 millones de unidades de </w:t>
      </w:r>
      <w:r w:rsidR="2593C42B" w:rsidRPr="40351F9E">
        <w:rPr>
          <w:rFonts w:ascii="Century Gothic" w:eastAsia="Century Gothic" w:hAnsi="Century Gothic" w:cs="Century Gothic"/>
          <w:i/>
          <w:iCs/>
        </w:rPr>
        <w:t>movilidad</w:t>
      </w:r>
      <w:r w:rsidRPr="40351F9E">
        <w:rPr>
          <w:rFonts w:ascii="Century Gothic" w:eastAsia="Century Gothic" w:hAnsi="Century Gothic" w:cs="Century Gothic"/>
          <w:i/>
          <w:iCs/>
        </w:rPr>
        <w:t xml:space="preserve"> empresarial para unas 22 mil organizaciones, un crecimiento del 6.2 por ciento con respecto al año anterior.</w:t>
      </w:r>
    </w:p>
    <w:p w14:paraId="7192EF48" w14:textId="7E1D9B75" w:rsidR="00921B70" w:rsidRDefault="00921B70" w:rsidP="40351F9E">
      <w:pPr>
        <w:spacing w:line="259" w:lineRule="auto"/>
        <w:jc w:val="both"/>
        <w:rPr>
          <w:rFonts w:ascii="Century Gothic" w:eastAsia="Century Gothic" w:hAnsi="Century Gothic" w:cs="Century Gothic"/>
          <w:i/>
          <w:iCs/>
          <w:color w:val="000000" w:themeColor="text1"/>
        </w:rPr>
      </w:pPr>
    </w:p>
    <w:p w14:paraId="2709E45D" w14:textId="6A1C0047" w:rsidR="00592292" w:rsidRDefault="0090677E" w:rsidP="40351F9E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El mantenimiento de flotas es una parte fundamental en la administración eficiente de una empresa, pero en ocasiones se cometen errores</w:t>
      </w:r>
      <w:r w:rsidR="00592292">
        <w:rPr>
          <w:rFonts w:ascii="Century Gothic" w:eastAsia="Century Gothic" w:hAnsi="Century Gothic" w:cs="Century Gothic"/>
        </w:rPr>
        <w:t xml:space="preserve"> --</w:t>
      </w:r>
      <w:r w:rsidR="00A93B54">
        <w:rPr>
          <w:rFonts w:ascii="Century Gothic" w:eastAsia="Century Gothic" w:hAnsi="Century Gothic" w:cs="Century Gothic"/>
        </w:rPr>
        <w:t>desde p</w:t>
      </w:r>
      <w:r w:rsidR="00323E53">
        <w:rPr>
          <w:rFonts w:ascii="Century Gothic" w:eastAsia="Century Gothic" w:hAnsi="Century Gothic" w:cs="Century Gothic"/>
        </w:rPr>
        <w:t xml:space="preserve">erder presupuestos, no conocer el </w:t>
      </w:r>
      <w:r w:rsidR="003313E2">
        <w:rPr>
          <w:rFonts w:ascii="Century Gothic" w:eastAsia="Century Gothic" w:hAnsi="Century Gothic" w:cs="Century Gothic"/>
        </w:rPr>
        <w:t>estatus</w:t>
      </w:r>
      <w:r w:rsidR="00323E53">
        <w:rPr>
          <w:rFonts w:ascii="Century Gothic" w:eastAsia="Century Gothic" w:hAnsi="Century Gothic" w:cs="Century Gothic"/>
        </w:rPr>
        <w:t xml:space="preserve"> </w:t>
      </w:r>
      <w:r w:rsidR="00D87628">
        <w:rPr>
          <w:rFonts w:ascii="Century Gothic" w:eastAsia="Century Gothic" w:hAnsi="Century Gothic" w:cs="Century Gothic"/>
        </w:rPr>
        <w:t xml:space="preserve">del servicio de una unidad </w:t>
      </w:r>
      <w:r w:rsidR="00872C33">
        <w:rPr>
          <w:rFonts w:ascii="Century Gothic" w:eastAsia="Century Gothic" w:hAnsi="Century Gothic" w:cs="Century Gothic"/>
        </w:rPr>
        <w:t xml:space="preserve">y facturas </w:t>
      </w:r>
      <w:r w:rsidR="00592292">
        <w:rPr>
          <w:rFonts w:ascii="Century Gothic" w:eastAsia="Century Gothic" w:hAnsi="Century Gothic" w:cs="Century Gothic"/>
        </w:rPr>
        <w:t>traspapeladas--</w:t>
      </w:r>
      <w:r w:rsidR="00872C33">
        <w:rPr>
          <w:rFonts w:ascii="Century Gothic" w:eastAsia="Century Gothic" w:hAnsi="Century Gothic" w:cs="Century Gothic"/>
        </w:rPr>
        <w:t xml:space="preserve"> </w:t>
      </w:r>
      <w:r w:rsidR="00592292">
        <w:rPr>
          <w:rFonts w:ascii="Century Gothic" w:eastAsia="Century Gothic" w:hAnsi="Century Gothic" w:cs="Century Gothic"/>
        </w:rPr>
        <w:t>que pueden resultar costoso</w:t>
      </w:r>
      <w:r w:rsidR="00F734AF">
        <w:rPr>
          <w:rFonts w:ascii="Century Gothic" w:eastAsia="Century Gothic" w:hAnsi="Century Gothic" w:cs="Century Gothic"/>
        </w:rPr>
        <w:t xml:space="preserve"> y</w:t>
      </w:r>
      <w:r w:rsidR="00592292">
        <w:rPr>
          <w:rFonts w:ascii="Century Gothic" w:eastAsia="Century Gothic" w:hAnsi="Century Gothic" w:cs="Century Gothic"/>
        </w:rPr>
        <w:t xml:space="preserve"> afectar la operación de los vehículos</w:t>
      </w:r>
      <w:r w:rsidR="00500840">
        <w:rPr>
          <w:rFonts w:ascii="Century Gothic" w:eastAsia="Century Gothic" w:hAnsi="Century Gothic" w:cs="Century Gothic"/>
        </w:rPr>
        <w:t xml:space="preserve">. </w:t>
      </w:r>
    </w:p>
    <w:p w14:paraId="3566B55E" w14:textId="77777777" w:rsidR="00592292" w:rsidRDefault="00592292" w:rsidP="40351F9E">
      <w:pPr>
        <w:jc w:val="both"/>
        <w:rPr>
          <w:rFonts w:ascii="Century Gothic" w:eastAsia="Century Gothic" w:hAnsi="Century Gothic" w:cs="Century Gothic"/>
        </w:rPr>
      </w:pPr>
    </w:p>
    <w:p w14:paraId="2B6132D7" w14:textId="53C5D4E5" w:rsidR="6A09D0AA" w:rsidRDefault="6A09D0AA" w:rsidP="40351F9E">
      <w:pPr>
        <w:jc w:val="both"/>
        <w:rPr>
          <w:rFonts w:ascii="Century Gothic" w:eastAsia="Century Gothic" w:hAnsi="Century Gothic" w:cs="Century Gothic"/>
        </w:rPr>
      </w:pPr>
      <w:r w:rsidRPr="40351F9E">
        <w:rPr>
          <w:rFonts w:ascii="Century Gothic" w:eastAsia="Century Gothic" w:hAnsi="Century Gothic" w:cs="Century Gothic"/>
        </w:rPr>
        <w:t xml:space="preserve">Lo anterior </w:t>
      </w:r>
      <w:r w:rsidR="16AA1D3F" w:rsidRPr="40351F9E">
        <w:rPr>
          <w:rFonts w:ascii="Century Gothic" w:eastAsia="Century Gothic" w:hAnsi="Century Gothic" w:cs="Century Gothic"/>
        </w:rPr>
        <w:t>es clave en el país, donde</w:t>
      </w:r>
      <w:r w:rsidR="51904653" w:rsidRPr="40351F9E">
        <w:rPr>
          <w:rFonts w:ascii="Century Gothic" w:eastAsia="Century Gothic" w:hAnsi="Century Gothic" w:cs="Century Gothic"/>
        </w:rPr>
        <w:t xml:space="preserve"> al cierre de 2023 se registraron 1.3 millones de unidades de transporte empresaria</w:t>
      </w:r>
      <w:r w:rsidR="5DF7BEFA" w:rsidRPr="40351F9E">
        <w:rPr>
          <w:rFonts w:ascii="Century Gothic" w:eastAsia="Century Gothic" w:hAnsi="Century Gothic" w:cs="Century Gothic"/>
        </w:rPr>
        <w:t>l</w:t>
      </w:r>
      <w:r w:rsidR="18FC8093" w:rsidRPr="40351F9E">
        <w:rPr>
          <w:rFonts w:ascii="Century Gothic" w:eastAsia="Century Gothic" w:hAnsi="Century Gothic" w:cs="Century Gothic"/>
        </w:rPr>
        <w:t xml:space="preserve"> para unas 22 mil organizaciones,</w:t>
      </w:r>
      <w:r w:rsidR="2DA4146F" w:rsidRPr="40351F9E">
        <w:rPr>
          <w:rFonts w:ascii="Century Gothic" w:eastAsia="Century Gothic" w:hAnsi="Century Gothic" w:cs="Century Gothic"/>
        </w:rPr>
        <w:t xml:space="preserve"> </w:t>
      </w:r>
      <w:r w:rsidR="01EC3B6B" w:rsidRPr="40351F9E">
        <w:rPr>
          <w:rFonts w:ascii="Century Gothic" w:eastAsia="Century Gothic" w:hAnsi="Century Gothic" w:cs="Century Gothic"/>
        </w:rPr>
        <w:t xml:space="preserve">un crecimiento del </w:t>
      </w:r>
      <w:r w:rsidR="7FFA09B8" w:rsidRPr="40351F9E">
        <w:rPr>
          <w:rFonts w:ascii="Century Gothic" w:eastAsia="Century Gothic" w:hAnsi="Century Gothic" w:cs="Century Gothic"/>
        </w:rPr>
        <w:t>6.2</w:t>
      </w:r>
      <w:r w:rsidR="01EC3B6B" w:rsidRPr="40351F9E">
        <w:rPr>
          <w:rFonts w:ascii="Century Gothic" w:eastAsia="Century Gothic" w:hAnsi="Century Gothic" w:cs="Century Gothic"/>
        </w:rPr>
        <w:t xml:space="preserve"> por ciento con respecto al año anterior</w:t>
      </w:r>
      <w:r w:rsidR="25AFC4B3" w:rsidRPr="40351F9E">
        <w:rPr>
          <w:rFonts w:ascii="Century Gothic" w:eastAsia="Century Gothic" w:hAnsi="Century Gothic" w:cs="Century Gothic"/>
        </w:rPr>
        <w:t xml:space="preserve">, de acuerdo con </w:t>
      </w:r>
      <w:hyperlink r:id="rId12">
        <w:r w:rsidR="25AFC4B3" w:rsidRPr="40351F9E">
          <w:rPr>
            <w:rStyle w:val="Hyperlink"/>
            <w:rFonts w:ascii="Century Gothic" w:eastAsia="Century Gothic" w:hAnsi="Century Gothic" w:cs="Century Gothic"/>
          </w:rPr>
          <w:t>datos</w:t>
        </w:r>
      </w:hyperlink>
      <w:r w:rsidR="25AFC4B3" w:rsidRPr="40351F9E">
        <w:rPr>
          <w:rFonts w:ascii="Century Gothic" w:eastAsia="Century Gothic" w:hAnsi="Century Gothic" w:cs="Century Gothic"/>
        </w:rPr>
        <w:t xml:space="preserve"> oficiales.</w:t>
      </w:r>
    </w:p>
    <w:p w14:paraId="049DF05F" w14:textId="171A3A14" w:rsidR="40351F9E" w:rsidRDefault="40351F9E" w:rsidP="40351F9E">
      <w:pPr>
        <w:jc w:val="both"/>
        <w:rPr>
          <w:rFonts w:ascii="Century Gothic" w:eastAsia="Century Gothic" w:hAnsi="Century Gothic" w:cs="Century Gothic"/>
        </w:rPr>
      </w:pPr>
    </w:p>
    <w:p w14:paraId="0C289B70" w14:textId="1CBDC21F" w:rsidR="212BC942" w:rsidRDefault="212BC942" w:rsidP="40351F9E">
      <w:pPr>
        <w:shd w:val="clear" w:color="auto" w:fill="FFFFFF" w:themeFill="background1"/>
        <w:jc w:val="both"/>
        <w:rPr>
          <w:rFonts w:ascii="Century Gothic" w:eastAsia="Century Gothic" w:hAnsi="Century Gothic" w:cs="Century Gothic"/>
          <w:i/>
          <w:iCs/>
          <w:lang w:val="es-ES"/>
        </w:rPr>
      </w:pPr>
      <w:r w:rsidRPr="002B241A">
        <w:rPr>
          <w:rFonts w:ascii="Century Gothic" w:eastAsia="Century Gothic" w:hAnsi="Century Gothic" w:cs="Century Gothic"/>
        </w:rPr>
        <w:t xml:space="preserve">Para </w:t>
      </w:r>
      <w:r w:rsidRPr="002B241A">
        <w:rPr>
          <w:rFonts w:ascii="Century Gothic" w:eastAsia="Century Gothic" w:hAnsi="Century Gothic" w:cs="Century Gothic"/>
          <w:b/>
          <w:bCs/>
          <w:color w:val="000000" w:themeColor="text1"/>
          <w:lang w:val="es-ES"/>
        </w:rPr>
        <w:t xml:space="preserve">Jorge de Lara, </w:t>
      </w:r>
      <w:bookmarkStart w:id="0" w:name="_Int_ElKmwH9f"/>
      <w:r w:rsidRPr="002B241A">
        <w:rPr>
          <w:rFonts w:ascii="Century Gothic" w:eastAsia="Century Gothic" w:hAnsi="Century Gothic" w:cs="Century Gothic"/>
          <w:b/>
          <w:bCs/>
          <w:color w:val="000000" w:themeColor="text1"/>
          <w:lang w:val="es-ES"/>
        </w:rPr>
        <w:t>Director General</w:t>
      </w:r>
      <w:bookmarkEnd w:id="0"/>
      <w:r w:rsidRPr="002B241A">
        <w:rPr>
          <w:rFonts w:ascii="Century Gothic" w:eastAsia="Century Gothic" w:hAnsi="Century Gothic" w:cs="Century Gothic"/>
          <w:b/>
          <w:bCs/>
          <w:color w:val="000000" w:themeColor="text1"/>
          <w:lang w:val="es-ES"/>
        </w:rPr>
        <w:t xml:space="preserve"> de Fleet and </w:t>
      </w:r>
      <w:proofErr w:type="spellStart"/>
      <w:r w:rsidRPr="002B241A">
        <w:rPr>
          <w:rFonts w:ascii="Century Gothic" w:eastAsia="Century Gothic" w:hAnsi="Century Gothic" w:cs="Century Gothic"/>
          <w:b/>
          <w:bCs/>
          <w:color w:val="000000" w:themeColor="text1"/>
          <w:lang w:val="es-ES"/>
        </w:rPr>
        <w:t>Mobility</w:t>
      </w:r>
      <w:proofErr w:type="spellEnd"/>
      <w:r w:rsidRPr="002B241A">
        <w:rPr>
          <w:rFonts w:ascii="Century Gothic" w:eastAsia="Century Gothic" w:hAnsi="Century Gothic" w:cs="Century Gothic"/>
          <w:b/>
          <w:bCs/>
          <w:color w:val="000000" w:themeColor="text1"/>
          <w:lang w:val="es-ES"/>
        </w:rPr>
        <w:t xml:space="preserve"> de </w:t>
      </w:r>
      <w:hyperlink r:id="rId13" w:history="1">
        <w:r w:rsidRPr="003545D9">
          <w:rPr>
            <w:rStyle w:val="Hyperlink"/>
            <w:rFonts w:ascii="Century Gothic" w:eastAsia="Century Gothic" w:hAnsi="Century Gothic" w:cs="Century Gothic"/>
            <w:b/>
            <w:bCs/>
            <w:lang w:val="es-ES"/>
          </w:rPr>
          <w:t>Edenred</w:t>
        </w:r>
      </w:hyperlink>
      <w:r w:rsidRPr="003545D9">
        <w:rPr>
          <w:rFonts w:ascii="Century Gothic" w:eastAsia="Century Gothic" w:hAnsi="Century Gothic" w:cs="Century Gothic"/>
          <w:b/>
          <w:bCs/>
          <w:lang w:val="es-ES"/>
        </w:rPr>
        <w:t>,</w:t>
      </w:r>
      <w:r w:rsidRPr="002B241A">
        <w:rPr>
          <w:rFonts w:ascii="Century Gothic" w:eastAsia="Century Gothic" w:hAnsi="Century Gothic" w:cs="Century Gothic"/>
          <w:b/>
          <w:bCs/>
          <w:lang w:val="es-ES"/>
        </w:rPr>
        <w:t xml:space="preserve"> </w:t>
      </w:r>
      <w:r w:rsidR="23D3C5C5" w:rsidRPr="002B241A">
        <w:rPr>
          <w:rFonts w:ascii="Century Gothic" w:eastAsia="Century Gothic" w:hAnsi="Century Gothic" w:cs="Century Gothic"/>
          <w:lang w:val="es-ES"/>
        </w:rPr>
        <w:t xml:space="preserve">en los recientes años la tecnología ha transformado positivamente este escenario, a partir de soluciones </w:t>
      </w:r>
      <w:r w:rsidR="00F46A40" w:rsidRPr="002B241A">
        <w:rPr>
          <w:rFonts w:ascii="Century Gothic" w:eastAsia="Century Gothic" w:hAnsi="Century Gothic" w:cs="Century Gothic"/>
          <w:lang w:val="es-ES"/>
        </w:rPr>
        <w:t xml:space="preserve">digitales e </w:t>
      </w:r>
      <w:r w:rsidR="23D3C5C5" w:rsidRPr="002B241A">
        <w:rPr>
          <w:rFonts w:ascii="Century Gothic" w:eastAsia="Century Gothic" w:hAnsi="Century Gothic" w:cs="Century Gothic"/>
          <w:lang w:val="es-ES"/>
        </w:rPr>
        <w:t>integra</w:t>
      </w:r>
      <w:r w:rsidR="586F3311" w:rsidRPr="002B241A">
        <w:rPr>
          <w:rFonts w:ascii="Century Gothic" w:eastAsia="Century Gothic" w:hAnsi="Century Gothic" w:cs="Century Gothic"/>
          <w:lang w:val="es-ES"/>
        </w:rPr>
        <w:t>les</w:t>
      </w:r>
      <w:r w:rsidR="23D3C5C5" w:rsidRPr="002B241A">
        <w:rPr>
          <w:rFonts w:ascii="Century Gothic" w:eastAsia="Century Gothic" w:hAnsi="Century Gothic" w:cs="Century Gothic"/>
          <w:lang w:val="es-ES"/>
        </w:rPr>
        <w:t xml:space="preserve"> que garantiza</w:t>
      </w:r>
      <w:r w:rsidR="45BFA207" w:rsidRPr="002B241A">
        <w:rPr>
          <w:rFonts w:ascii="Century Gothic" w:eastAsia="Century Gothic" w:hAnsi="Century Gothic" w:cs="Century Gothic"/>
          <w:lang w:val="es-ES"/>
        </w:rPr>
        <w:t>n</w:t>
      </w:r>
      <w:r w:rsidR="00F46A40" w:rsidRPr="002B241A">
        <w:rPr>
          <w:rFonts w:ascii="Century Gothic" w:eastAsia="Century Gothic" w:hAnsi="Century Gothic" w:cs="Century Gothic"/>
          <w:lang w:val="es-ES"/>
        </w:rPr>
        <w:t xml:space="preserve"> control </w:t>
      </w:r>
      <w:r w:rsidR="00806EAA">
        <w:rPr>
          <w:rFonts w:ascii="Century Gothic" w:eastAsia="Century Gothic" w:hAnsi="Century Gothic" w:cs="Century Gothic"/>
          <w:lang w:val="es-ES"/>
        </w:rPr>
        <w:t xml:space="preserve">del </w:t>
      </w:r>
      <w:r w:rsidR="00F46A40" w:rsidRPr="002B241A">
        <w:rPr>
          <w:rFonts w:ascii="Century Gothic" w:eastAsia="Century Gothic" w:hAnsi="Century Gothic" w:cs="Century Gothic"/>
          <w:lang w:val="es-ES"/>
        </w:rPr>
        <w:t xml:space="preserve">mantenimiento preventivo </w:t>
      </w:r>
      <w:r w:rsidR="00806EAA">
        <w:rPr>
          <w:rFonts w:ascii="Century Gothic" w:eastAsia="Century Gothic" w:hAnsi="Century Gothic" w:cs="Century Gothic"/>
          <w:lang w:val="es-ES"/>
        </w:rPr>
        <w:t xml:space="preserve">y correctivo </w:t>
      </w:r>
      <w:r w:rsidR="00F56A76">
        <w:rPr>
          <w:rFonts w:ascii="Century Gothic" w:eastAsia="Century Gothic" w:hAnsi="Century Gothic" w:cs="Century Gothic"/>
          <w:lang w:val="es-ES"/>
        </w:rPr>
        <w:t xml:space="preserve">de </w:t>
      </w:r>
      <w:r w:rsidR="00D25C04">
        <w:rPr>
          <w:rFonts w:ascii="Century Gothic" w:eastAsia="Century Gothic" w:hAnsi="Century Gothic" w:cs="Century Gothic"/>
          <w:lang w:val="es-ES"/>
        </w:rPr>
        <w:t xml:space="preserve">diversos tipo de </w:t>
      </w:r>
      <w:r w:rsidR="00F46A40" w:rsidRPr="002B241A">
        <w:rPr>
          <w:rFonts w:ascii="Century Gothic" w:eastAsia="Century Gothic" w:hAnsi="Century Gothic" w:cs="Century Gothic"/>
          <w:lang w:val="es-ES"/>
        </w:rPr>
        <w:t>flota</w:t>
      </w:r>
      <w:r w:rsidR="00D25C04">
        <w:rPr>
          <w:rFonts w:ascii="Century Gothic" w:eastAsia="Century Gothic" w:hAnsi="Century Gothic" w:cs="Century Gothic"/>
          <w:lang w:val="es-ES"/>
        </w:rPr>
        <w:t>s</w:t>
      </w:r>
      <w:r w:rsidR="00F56A76">
        <w:rPr>
          <w:rFonts w:ascii="Century Gothic" w:eastAsia="Century Gothic" w:hAnsi="Century Gothic" w:cs="Century Gothic"/>
          <w:lang w:val="es-ES"/>
        </w:rPr>
        <w:t>, para mantenerla</w:t>
      </w:r>
      <w:r w:rsidR="00D25C04">
        <w:rPr>
          <w:rFonts w:ascii="Century Gothic" w:eastAsia="Century Gothic" w:hAnsi="Century Gothic" w:cs="Century Gothic"/>
          <w:lang w:val="es-ES"/>
        </w:rPr>
        <w:t>s</w:t>
      </w:r>
      <w:r w:rsidR="00F46A40" w:rsidRPr="002B241A">
        <w:rPr>
          <w:rFonts w:ascii="Century Gothic" w:eastAsia="Century Gothic" w:hAnsi="Century Gothic" w:cs="Century Gothic"/>
          <w:lang w:val="es-ES"/>
        </w:rPr>
        <w:t xml:space="preserve"> siempre en movimiento</w:t>
      </w:r>
      <w:r w:rsidR="23D3C5C5" w:rsidRPr="002B241A">
        <w:rPr>
          <w:rFonts w:ascii="Century Gothic" w:eastAsia="Century Gothic" w:hAnsi="Century Gothic" w:cs="Century Gothic"/>
          <w:i/>
          <w:iCs/>
          <w:lang w:val="es-ES"/>
        </w:rPr>
        <w:t xml:space="preserve">. </w:t>
      </w:r>
      <w:r w:rsidR="1558C7A4" w:rsidRPr="002B241A">
        <w:rPr>
          <w:rFonts w:ascii="Century Gothic" w:eastAsia="Century Gothic" w:hAnsi="Century Gothic" w:cs="Century Gothic"/>
          <w:i/>
          <w:iCs/>
          <w:lang w:val="es-ES"/>
        </w:rPr>
        <w:t>“Al contar con herramientas digitales</w:t>
      </w:r>
      <w:r w:rsidR="217F2101" w:rsidRPr="002B241A">
        <w:rPr>
          <w:rFonts w:ascii="Century Gothic" w:eastAsia="Century Gothic" w:hAnsi="Century Gothic" w:cs="Century Gothic"/>
          <w:i/>
          <w:iCs/>
          <w:lang w:val="es-ES"/>
        </w:rPr>
        <w:t>,</w:t>
      </w:r>
      <w:r w:rsidR="1558C7A4" w:rsidRPr="002B241A">
        <w:rPr>
          <w:rFonts w:ascii="Century Gothic" w:eastAsia="Century Gothic" w:hAnsi="Century Gothic" w:cs="Century Gothic"/>
          <w:i/>
          <w:iCs/>
          <w:lang w:val="es-ES"/>
        </w:rPr>
        <w:t xml:space="preserve"> las organizaciones </w:t>
      </w:r>
      <w:r w:rsidR="00F73B60">
        <w:rPr>
          <w:rFonts w:ascii="Century Gothic" w:eastAsia="Century Gothic" w:hAnsi="Century Gothic" w:cs="Century Gothic"/>
          <w:i/>
          <w:iCs/>
          <w:lang w:val="es-ES"/>
        </w:rPr>
        <w:t>evitan</w:t>
      </w:r>
      <w:r w:rsidR="001F4CF9">
        <w:rPr>
          <w:rFonts w:ascii="Century Gothic" w:eastAsia="Century Gothic" w:hAnsi="Century Gothic" w:cs="Century Gothic"/>
          <w:i/>
          <w:iCs/>
          <w:lang w:val="es-ES"/>
        </w:rPr>
        <w:t xml:space="preserve"> pérdidas financieras por reparaciones de emergencia</w:t>
      </w:r>
      <w:r w:rsidR="1558C7A4" w:rsidRPr="002B241A">
        <w:rPr>
          <w:rFonts w:ascii="Century Gothic" w:eastAsia="Century Gothic" w:hAnsi="Century Gothic" w:cs="Century Gothic"/>
          <w:i/>
          <w:iCs/>
          <w:lang w:val="es-ES"/>
        </w:rPr>
        <w:t>, una visibilidad completa</w:t>
      </w:r>
      <w:r w:rsidR="00F73B60">
        <w:rPr>
          <w:rFonts w:ascii="Century Gothic" w:eastAsia="Century Gothic" w:hAnsi="Century Gothic" w:cs="Century Gothic"/>
          <w:i/>
          <w:iCs/>
          <w:lang w:val="es-ES"/>
        </w:rPr>
        <w:t xml:space="preserve"> en los talleres y agencias</w:t>
      </w:r>
      <w:r w:rsidR="1558C7A4" w:rsidRPr="002B241A">
        <w:rPr>
          <w:rFonts w:ascii="Century Gothic" w:eastAsia="Century Gothic" w:hAnsi="Century Gothic" w:cs="Century Gothic"/>
          <w:i/>
          <w:iCs/>
          <w:lang w:val="es-ES"/>
        </w:rPr>
        <w:t xml:space="preserve">, integración fiscal de los gastos por estos conceptos y, unidades </w:t>
      </w:r>
      <w:r w:rsidR="000B4825" w:rsidRPr="002B241A">
        <w:rPr>
          <w:rFonts w:ascii="Century Gothic" w:eastAsia="Century Gothic" w:hAnsi="Century Gothic" w:cs="Century Gothic"/>
          <w:i/>
          <w:iCs/>
          <w:lang w:val="es-ES"/>
        </w:rPr>
        <w:t>optimas</w:t>
      </w:r>
      <w:r w:rsidR="1558C7A4" w:rsidRPr="002B241A">
        <w:rPr>
          <w:rFonts w:ascii="Century Gothic" w:eastAsia="Century Gothic" w:hAnsi="Century Gothic" w:cs="Century Gothic"/>
          <w:i/>
          <w:iCs/>
          <w:lang w:val="es-ES"/>
        </w:rPr>
        <w:t xml:space="preserve"> que garantizan mayor rendimiento y confianza </w:t>
      </w:r>
      <w:r w:rsidR="1558C7A4" w:rsidRPr="40351F9E">
        <w:rPr>
          <w:rFonts w:ascii="Century Gothic" w:eastAsia="Century Gothic" w:hAnsi="Century Gothic" w:cs="Century Gothic"/>
          <w:i/>
          <w:iCs/>
          <w:lang w:val="es-ES"/>
        </w:rPr>
        <w:t>para los operadores”.</w:t>
      </w:r>
    </w:p>
    <w:p w14:paraId="709B60CC" w14:textId="77777777" w:rsidR="00854954" w:rsidRDefault="00854954" w:rsidP="40351F9E">
      <w:pPr>
        <w:shd w:val="clear" w:color="auto" w:fill="FFFFFF" w:themeFill="background1"/>
        <w:jc w:val="both"/>
        <w:rPr>
          <w:rFonts w:ascii="Century Gothic" w:eastAsia="Century Gothic" w:hAnsi="Century Gothic" w:cs="Century Gothic"/>
          <w:i/>
          <w:iCs/>
          <w:lang w:val="es-ES"/>
        </w:rPr>
      </w:pPr>
    </w:p>
    <w:p w14:paraId="32742D6E" w14:textId="568A6054" w:rsidR="00854954" w:rsidRPr="00854954" w:rsidRDefault="00854954" w:rsidP="40351F9E">
      <w:pPr>
        <w:shd w:val="clear" w:color="auto" w:fill="FFFFFF" w:themeFill="background1"/>
        <w:jc w:val="both"/>
        <w:rPr>
          <w:rFonts w:ascii="Century Gothic" w:eastAsia="Century Gothic" w:hAnsi="Century Gothic" w:cs="Century Gothic"/>
          <w:lang w:val="es-ES"/>
        </w:rPr>
      </w:pPr>
      <w:r w:rsidRPr="00854954">
        <w:rPr>
          <w:rFonts w:ascii="Century Gothic" w:eastAsia="Century Gothic" w:hAnsi="Century Gothic" w:cs="Century Gothic"/>
          <w:lang w:val="es-ES"/>
        </w:rPr>
        <w:t xml:space="preserve">Estas son algunas claves para que tus vehículos y flota en general no se quede estacionada: </w:t>
      </w:r>
    </w:p>
    <w:p w14:paraId="15841486" w14:textId="2DD5527E" w:rsidR="40351F9E" w:rsidRDefault="40351F9E" w:rsidP="40351F9E">
      <w:pPr>
        <w:jc w:val="both"/>
        <w:rPr>
          <w:rFonts w:ascii="Century Gothic" w:eastAsia="Century Gothic" w:hAnsi="Century Gothic" w:cs="Century Gothic"/>
          <w:lang w:val="es-ES"/>
        </w:rPr>
      </w:pPr>
    </w:p>
    <w:p w14:paraId="2D6DFB4A" w14:textId="24DE8FFB" w:rsidR="2D32CB67" w:rsidRDefault="00F46A40" w:rsidP="40351F9E">
      <w:pPr>
        <w:jc w:val="both"/>
        <w:rPr>
          <w:rFonts w:ascii="Century Gothic" w:eastAsia="Century Gothic" w:hAnsi="Century Gothic" w:cs="Century Gothic"/>
          <w:b/>
          <w:bCs/>
          <w:lang w:val="es-ES"/>
        </w:rPr>
      </w:pPr>
      <w:r>
        <w:rPr>
          <w:rFonts w:ascii="Century Gothic" w:eastAsia="Century Gothic" w:hAnsi="Century Gothic" w:cs="Century Gothic"/>
          <w:b/>
          <w:bCs/>
          <w:lang w:val="es-ES"/>
        </w:rPr>
        <w:t>Planifica los servicios de tus unidades</w:t>
      </w:r>
    </w:p>
    <w:p w14:paraId="16116F39" w14:textId="31AE578E" w:rsidR="00921B70" w:rsidRDefault="00921B70" w:rsidP="08E2949F">
      <w:pPr>
        <w:shd w:val="clear" w:color="auto" w:fill="FFFFFF" w:themeFill="background1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7D469EB2" w14:textId="7DA0938F" w:rsidR="00B27E27" w:rsidRDefault="0162FD8D" w:rsidP="40351F9E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40351F9E">
        <w:rPr>
          <w:rFonts w:ascii="Century Gothic" w:eastAsia="Century Gothic" w:hAnsi="Century Gothic" w:cs="Century Gothic"/>
        </w:rPr>
        <w:t xml:space="preserve">Impulsar </w:t>
      </w:r>
      <w:r w:rsidR="00FE0DE4">
        <w:rPr>
          <w:rFonts w:ascii="Century Gothic" w:eastAsia="Century Gothic" w:hAnsi="Century Gothic" w:cs="Century Gothic"/>
        </w:rPr>
        <w:t xml:space="preserve">el mantenimiento </w:t>
      </w:r>
      <w:r w:rsidRPr="40351F9E">
        <w:rPr>
          <w:rFonts w:ascii="Century Gothic" w:eastAsia="Century Gothic" w:hAnsi="Century Gothic" w:cs="Century Gothic"/>
        </w:rPr>
        <w:t>preventivo es una de las estrategias clave para las flotas</w:t>
      </w:r>
      <w:r w:rsidR="00F32281">
        <w:rPr>
          <w:rFonts w:ascii="Century Gothic" w:eastAsia="Century Gothic" w:hAnsi="Century Gothic" w:cs="Century Gothic"/>
        </w:rPr>
        <w:t xml:space="preserve">; </w:t>
      </w:r>
      <w:r w:rsidR="00292E9D">
        <w:rPr>
          <w:rFonts w:ascii="Century Gothic" w:eastAsia="Century Gothic" w:hAnsi="Century Gothic" w:cs="Century Gothic"/>
        </w:rPr>
        <w:t xml:space="preserve">el “más vale prevenir que lamentar” aplicar también para </w:t>
      </w:r>
      <w:r w:rsidR="00472A6F">
        <w:rPr>
          <w:rFonts w:ascii="Century Gothic" w:eastAsia="Century Gothic" w:hAnsi="Century Gothic" w:cs="Century Gothic"/>
        </w:rPr>
        <w:t xml:space="preserve">los vehículos. Soluciones como Fleet Mantenimiento de Edenred </w:t>
      </w:r>
      <w:r w:rsidR="00472A6F" w:rsidRPr="40351F9E">
        <w:rPr>
          <w:rFonts w:ascii="Century Gothic" w:eastAsia="Century Gothic" w:hAnsi="Century Gothic" w:cs="Century Gothic"/>
          <w:color w:val="000000" w:themeColor="text1"/>
        </w:rPr>
        <w:t>permite una gestión</w:t>
      </w:r>
      <w:r w:rsidR="00472A6F">
        <w:rPr>
          <w:rFonts w:ascii="Century Gothic" w:eastAsia="Century Gothic" w:hAnsi="Century Gothic" w:cs="Century Gothic"/>
          <w:color w:val="000000" w:themeColor="text1"/>
        </w:rPr>
        <w:t xml:space="preserve"> más rápida y eficaz</w:t>
      </w:r>
      <w:r w:rsidR="00472A6F" w:rsidRPr="40351F9E">
        <w:rPr>
          <w:rFonts w:ascii="Century Gothic" w:eastAsia="Century Gothic" w:hAnsi="Century Gothic" w:cs="Century Gothic"/>
          <w:color w:val="000000" w:themeColor="text1"/>
        </w:rPr>
        <w:t xml:space="preserve"> desde un</w:t>
      </w:r>
      <w:r w:rsidR="00472A6F">
        <w:rPr>
          <w:rFonts w:ascii="Century Gothic" w:eastAsia="Century Gothic" w:hAnsi="Century Gothic" w:cs="Century Gothic"/>
          <w:color w:val="000000" w:themeColor="text1"/>
        </w:rPr>
        <w:t xml:space="preserve">a </w:t>
      </w:r>
      <w:r w:rsidR="00472A6F">
        <w:rPr>
          <w:rFonts w:ascii="Century Gothic" w:eastAsia="Century Gothic" w:hAnsi="Century Gothic" w:cs="Century Gothic"/>
          <w:color w:val="000000" w:themeColor="text1"/>
        </w:rPr>
        <w:lastRenderedPageBreak/>
        <w:t>sola plataforma</w:t>
      </w:r>
      <w:r w:rsidR="00472A6F" w:rsidRPr="40351F9E">
        <w:rPr>
          <w:rFonts w:ascii="Century Gothic" w:eastAsia="Century Gothic" w:hAnsi="Century Gothic" w:cs="Century Gothic"/>
          <w:color w:val="000000" w:themeColor="text1"/>
        </w:rPr>
        <w:t xml:space="preserve"> donde se puede conocer </w:t>
      </w:r>
      <w:r w:rsidR="00DC582B">
        <w:rPr>
          <w:rFonts w:ascii="Century Gothic" w:eastAsia="Century Gothic" w:hAnsi="Century Gothic" w:cs="Century Gothic"/>
          <w:color w:val="000000" w:themeColor="text1"/>
        </w:rPr>
        <w:t>la cotización</w:t>
      </w:r>
      <w:r w:rsidR="0089064D">
        <w:rPr>
          <w:rFonts w:ascii="Century Gothic" w:eastAsia="Century Gothic" w:hAnsi="Century Gothic" w:cs="Century Gothic"/>
          <w:color w:val="000000" w:themeColor="text1"/>
        </w:rPr>
        <w:t xml:space="preserve">, </w:t>
      </w:r>
      <w:r w:rsidR="00DC582B">
        <w:rPr>
          <w:rFonts w:ascii="Century Gothic" w:eastAsia="Century Gothic" w:hAnsi="Century Gothic" w:cs="Century Gothic"/>
          <w:color w:val="000000" w:themeColor="text1"/>
        </w:rPr>
        <w:t>detalles del servicio</w:t>
      </w:r>
      <w:r w:rsidR="00472A6F" w:rsidRPr="40351F9E">
        <w:rPr>
          <w:rFonts w:ascii="Century Gothic" w:eastAsia="Century Gothic" w:hAnsi="Century Gothic" w:cs="Century Gothic"/>
          <w:color w:val="000000" w:themeColor="text1"/>
        </w:rPr>
        <w:t xml:space="preserve">, programar su entrada a una red de talleres a nivel nacional, homologar costos </w:t>
      </w:r>
      <w:r w:rsidR="0089064D">
        <w:rPr>
          <w:rFonts w:ascii="Century Gothic" w:eastAsia="Century Gothic" w:hAnsi="Century Gothic" w:cs="Century Gothic"/>
          <w:color w:val="000000" w:themeColor="text1"/>
        </w:rPr>
        <w:t xml:space="preserve">y </w:t>
      </w:r>
      <w:r w:rsidR="00472A6F" w:rsidRPr="40351F9E">
        <w:rPr>
          <w:rFonts w:ascii="Century Gothic" w:eastAsia="Century Gothic" w:hAnsi="Century Gothic" w:cs="Century Gothic"/>
          <w:color w:val="000000" w:themeColor="text1"/>
        </w:rPr>
        <w:t>con</w:t>
      </w:r>
      <w:r w:rsidR="0089064D">
        <w:rPr>
          <w:rFonts w:ascii="Century Gothic" w:eastAsia="Century Gothic" w:hAnsi="Century Gothic" w:cs="Century Gothic"/>
          <w:color w:val="000000" w:themeColor="text1"/>
        </w:rPr>
        <w:t>tar con</w:t>
      </w:r>
      <w:r w:rsidR="00472A6F" w:rsidRPr="40351F9E">
        <w:rPr>
          <w:rFonts w:ascii="Century Gothic" w:eastAsia="Century Gothic" w:hAnsi="Century Gothic" w:cs="Century Gothic"/>
          <w:color w:val="000000" w:themeColor="text1"/>
        </w:rPr>
        <w:t xml:space="preserve"> un acompañamiento personalizado</w:t>
      </w:r>
      <w:r w:rsidR="005A4B42">
        <w:rPr>
          <w:rFonts w:ascii="Century Gothic" w:eastAsia="Century Gothic" w:hAnsi="Century Gothic" w:cs="Century Gothic"/>
          <w:color w:val="000000" w:themeColor="text1"/>
        </w:rPr>
        <w:t xml:space="preserve"> para el diagnóstico y servicio. </w:t>
      </w:r>
    </w:p>
    <w:p w14:paraId="48E65D40" w14:textId="0A809FCE" w:rsidR="40351F9E" w:rsidRDefault="40351F9E" w:rsidP="40351F9E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7C45AE1B" w14:textId="2FCB4F6F" w:rsidR="00921B70" w:rsidRDefault="00651847" w:rsidP="763C05EA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</w:rPr>
        <w:t>Ahorro en costos</w:t>
      </w:r>
    </w:p>
    <w:p w14:paraId="6A140E51" w14:textId="772F2CA6" w:rsidR="00921B70" w:rsidRDefault="00921B70" w:rsidP="0304E96F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64335DB0" w14:textId="77777777" w:rsidR="00C326B6" w:rsidRDefault="00627EBD" w:rsidP="0304E96F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¿No sabes cuánto dinero has invertido por unidad? ¿Cuánto te costo el último servicio</w:t>
      </w:r>
      <w:r w:rsidR="003D771E">
        <w:rPr>
          <w:rFonts w:ascii="Century Gothic" w:eastAsia="Century Gothic" w:hAnsi="Century Gothic" w:cs="Century Gothic"/>
          <w:color w:val="000000" w:themeColor="text1"/>
        </w:rPr>
        <w:t xml:space="preserve">? ¿Por qué los costos </w:t>
      </w:r>
      <w:r w:rsidR="00AA10B0">
        <w:rPr>
          <w:rFonts w:ascii="Century Gothic" w:eastAsia="Century Gothic" w:hAnsi="Century Gothic" w:cs="Century Gothic"/>
          <w:color w:val="000000" w:themeColor="text1"/>
        </w:rPr>
        <w:t xml:space="preserve">por el mismo servicio </w:t>
      </w:r>
      <w:r w:rsidR="003D771E">
        <w:rPr>
          <w:rFonts w:ascii="Century Gothic" w:eastAsia="Century Gothic" w:hAnsi="Century Gothic" w:cs="Century Gothic"/>
          <w:color w:val="000000" w:themeColor="text1"/>
        </w:rPr>
        <w:t xml:space="preserve">se </w:t>
      </w:r>
      <w:r w:rsidR="00AA10B0">
        <w:rPr>
          <w:rFonts w:ascii="Century Gothic" w:eastAsia="Century Gothic" w:hAnsi="Century Gothic" w:cs="Century Gothic"/>
          <w:color w:val="000000" w:themeColor="text1"/>
        </w:rPr>
        <w:t>disparan</w:t>
      </w:r>
      <w:r w:rsidR="003D771E">
        <w:rPr>
          <w:rFonts w:ascii="Century Gothic" w:eastAsia="Century Gothic" w:hAnsi="Century Gothic" w:cs="Century Gothic"/>
          <w:color w:val="000000" w:themeColor="text1"/>
        </w:rPr>
        <w:t xml:space="preserve"> tanto entre un taller y otro</w:t>
      </w:r>
      <w:r w:rsidR="00CD3E93">
        <w:rPr>
          <w:rFonts w:ascii="Century Gothic" w:eastAsia="Century Gothic" w:hAnsi="Century Gothic" w:cs="Century Gothic"/>
          <w:color w:val="000000" w:themeColor="text1"/>
        </w:rPr>
        <w:t xml:space="preserve">? Responder estas preguntas es </w:t>
      </w:r>
      <w:r w:rsidR="00865609">
        <w:rPr>
          <w:rFonts w:ascii="Century Gothic" w:eastAsia="Century Gothic" w:hAnsi="Century Gothic" w:cs="Century Gothic"/>
          <w:color w:val="000000" w:themeColor="text1"/>
        </w:rPr>
        <w:t xml:space="preserve">parte de la gestión del presupuesto y ahorro en costos por parte de los administradores de flotilla. </w:t>
      </w:r>
    </w:p>
    <w:p w14:paraId="4713CFFF" w14:textId="77777777" w:rsidR="00C326B6" w:rsidRDefault="00C326B6" w:rsidP="0304E96F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5697BF84" w14:textId="6FF7EB9A" w:rsidR="007302D9" w:rsidRDefault="00865609" w:rsidP="0304E96F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68387C">
        <w:rPr>
          <w:rFonts w:ascii="Century Gothic" w:eastAsia="Century Gothic" w:hAnsi="Century Gothic" w:cs="Century Gothic"/>
          <w:i/>
          <w:iCs/>
          <w:color w:val="000000" w:themeColor="text1"/>
        </w:rPr>
        <w:t>“</w:t>
      </w:r>
      <w:r w:rsidR="00962B48">
        <w:rPr>
          <w:rFonts w:ascii="Century Gothic" w:eastAsia="Century Gothic" w:hAnsi="Century Gothic" w:cs="Century Gothic"/>
          <w:i/>
          <w:iCs/>
          <w:color w:val="000000" w:themeColor="text1"/>
        </w:rPr>
        <w:t>Validamos</w:t>
      </w:r>
      <w:r w:rsidR="00BE24E5" w:rsidRPr="0068387C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la calidad de cada uno de los talleres y agencias de nuestra red</w:t>
      </w:r>
      <w:r w:rsidR="00AE26EC" w:rsidRPr="0068387C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, </w:t>
      </w:r>
      <w:r w:rsidR="00BE24E5" w:rsidRPr="0068387C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homologamos los precios </w:t>
      </w:r>
      <w:r w:rsidR="00605E82" w:rsidRPr="0068387C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y ponemos al servicio de nuestros clientes asesores especializados para la </w:t>
      </w:r>
      <w:r w:rsidR="00962B48">
        <w:rPr>
          <w:rFonts w:ascii="Century Gothic" w:eastAsia="Century Gothic" w:hAnsi="Century Gothic" w:cs="Century Gothic"/>
          <w:i/>
          <w:iCs/>
          <w:color w:val="000000" w:themeColor="text1"/>
        </w:rPr>
        <w:t>revisión</w:t>
      </w:r>
      <w:r w:rsidR="00605E82" w:rsidRPr="0068387C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de servicios, presupuestos y seguimiento a </w:t>
      </w:r>
      <w:r w:rsidR="0068387C" w:rsidRPr="0068387C">
        <w:rPr>
          <w:rFonts w:ascii="Century Gothic" w:eastAsia="Century Gothic" w:hAnsi="Century Gothic" w:cs="Century Gothic"/>
          <w:i/>
          <w:iCs/>
          <w:color w:val="000000" w:themeColor="text1"/>
        </w:rPr>
        <w:t>garantías</w:t>
      </w:r>
      <w:r w:rsidR="0068387C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para que el proceso sea completamente transparente con nuestros clientes</w:t>
      </w:r>
      <w:r w:rsidR="00933FD9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” </w:t>
      </w:r>
      <w:r w:rsidR="00933FD9" w:rsidRPr="00933FD9">
        <w:rPr>
          <w:rFonts w:ascii="Century Gothic" w:eastAsia="Century Gothic" w:hAnsi="Century Gothic" w:cs="Century Gothic"/>
          <w:color w:val="000000" w:themeColor="text1"/>
        </w:rPr>
        <w:t>comenta</w:t>
      </w:r>
      <w:r w:rsidR="00933FD9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</w:t>
      </w:r>
      <w:r w:rsidR="00933FD9">
        <w:rPr>
          <w:rFonts w:ascii="Century Gothic" w:eastAsia="Century Gothic" w:hAnsi="Century Gothic" w:cs="Century Gothic"/>
          <w:color w:val="000000" w:themeColor="text1"/>
        </w:rPr>
        <w:t xml:space="preserve">de Lara. </w:t>
      </w:r>
    </w:p>
    <w:p w14:paraId="37FCA31D" w14:textId="77777777" w:rsidR="007302D9" w:rsidRDefault="007302D9" w:rsidP="40351F9E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25428FD4" w14:textId="77777777" w:rsidR="007302D9" w:rsidRPr="00B27E27" w:rsidRDefault="007302D9" w:rsidP="007302D9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</w:rPr>
        <w:t>No pierdas de vista tus unidades</w:t>
      </w:r>
    </w:p>
    <w:p w14:paraId="05947E3A" w14:textId="77777777" w:rsidR="007302D9" w:rsidRDefault="007302D9" w:rsidP="007302D9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0015B051" w14:textId="77777777" w:rsidR="00C15F41" w:rsidRDefault="007302D9" w:rsidP="007302D9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Al tener distintas rutas por ciudad o región la visibilidad de cada unidad se convierte en una tarea mucho más complicada</w:t>
      </w:r>
      <w:r w:rsidRPr="40351F9E">
        <w:rPr>
          <w:rFonts w:ascii="Century Gothic" w:eastAsia="Century Gothic" w:hAnsi="Century Gothic" w:cs="Century Gothic"/>
          <w:color w:val="000000" w:themeColor="text1"/>
        </w:rPr>
        <w:t xml:space="preserve">. Por ello, </w:t>
      </w:r>
      <w:r>
        <w:rPr>
          <w:rFonts w:ascii="Century Gothic" w:eastAsia="Century Gothic" w:hAnsi="Century Gothic" w:cs="Century Gothic"/>
          <w:color w:val="000000" w:themeColor="text1"/>
        </w:rPr>
        <w:t>ver la condición de cada vehículo</w:t>
      </w:r>
      <w:r w:rsidRPr="40351F9E">
        <w:rPr>
          <w:rFonts w:ascii="Century Gothic" w:eastAsia="Century Gothic" w:hAnsi="Century Gothic" w:cs="Century Gothic"/>
          <w:color w:val="000000" w:themeColor="text1"/>
        </w:rPr>
        <w:t xml:space="preserve"> en tiempo real </w:t>
      </w:r>
      <w:r>
        <w:rPr>
          <w:rFonts w:ascii="Century Gothic" w:eastAsia="Century Gothic" w:hAnsi="Century Gothic" w:cs="Century Gothic"/>
          <w:color w:val="000000" w:themeColor="text1"/>
        </w:rPr>
        <w:t>es clave</w:t>
      </w:r>
      <w:r w:rsidR="00045029">
        <w:rPr>
          <w:rFonts w:ascii="Century Gothic" w:eastAsia="Century Gothic" w:hAnsi="Century Gothic" w:cs="Century Gothic"/>
          <w:color w:val="000000" w:themeColor="text1"/>
        </w:rPr>
        <w:t xml:space="preserve"> para que la flota </w:t>
      </w:r>
      <w:r w:rsidR="008B3CC0">
        <w:rPr>
          <w:rFonts w:ascii="Century Gothic" w:eastAsia="Century Gothic" w:hAnsi="Century Gothic" w:cs="Century Gothic"/>
          <w:color w:val="000000" w:themeColor="text1"/>
        </w:rPr>
        <w:t>s</w:t>
      </w:r>
      <w:r w:rsidR="007F2D0A">
        <w:rPr>
          <w:rFonts w:ascii="Century Gothic" w:eastAsia="Century Gothic" w:hAnsi="Century Gothic" w:cs="Century Gothic"/>
          <w:color w:val="000000" w:themeColor="text1"/>
        </w:rPr>
        <w:t>iga en movimiento</w:t>
      </w:r>
      <w:r>
        <w:rPr>
          <w:rFonts w:ascii="Century Gothic" w:eastAsia="Century Gothic" w:hAnsi="Century Gothic" w:cs="Century Gothic"/>
          <w:color w:val="000000" w:themeColor="text1"/>
        </w:rPr>
        <w:t>: de</w:t>
      </w:r>
      <w:r w:rsidR="008B3CC0">
        <w:rPr>
          <w:rFonts w:ascii="Century Gothic" w:eastAsia="Century Gothic" w:hAnsi="Century Gothic" w:cs="Century Gothic"/>
          <w:color w:val="000000" w:themeColor="text1"/>
        </w:rPr>
        <w:t xml:space="preserve">sde la aprobación de presupuesto, orden </w:t>
      </w:r>
      <w:r>
        <w:rPr>
          <w:rFonts w:ascii="Century Gothic" w:eastAsia="Century Gothic" w:hAnsi="Century Gothic" w:cs="Century Gothic"/>
          <w:color w:val="000000" w:themeColor="text1"/>
        </w:rPr>
        <w:t>de entrada, servicios, reparaciones y salida de una unidad</w:t>
      </w:r>
      <w:r w:rsidR="00C15F41">
        <w:rPr>
          <w:rFonts w:ascii="Century Gothic" w:eastAsia="Century Gothic" w:hAnsi="Century Gothic" w:cs="Century Gothic"/>
          <w:color w:val="000000" w:themeColor="text1"/>
        </w:rPr>
        <w:t xml:space="preserve">; </w:t>
      </w:r>
      <w:r>
        <w:rPr>
          <w:rFonts w:ascii="Century Gothic" w:eastAsia="Century Gothic" w:hAnsi="Century Gothic" w:cs="Century Gothic"/>
          <w:color w:val="000000" w:themeColor="text1"/>
        </w:rPr>
        <w:t>permitirá una mejor planeación y uso de los recurso</w:t>
      </w:r>
      <w:r w:rsidR="003B0F30">
        <w:rPr>
          <w:rFonts w:ascii="Century Gothic" w:eastAsia="Century Gothic" w:hAnsi="Century Gothic" w:cs="Century Gothic"/>
          <w:color w:val="000000" w:themeColor="text1"/>
        </w:rPr>
        <w:t>s financieros</w:t>
      </w:r>
      <w:r>
        <w:rPr>
          <w:rFonts w:ascii="Century Gothic" w:eastAsia="Century Gothic" w:hAnsi="Century Gothic" w:cs="Century Gothic"/>
          <w:color w:val="000000" w:themeColor="text1"/>
        </w:rPr>
        <w:t xml:space="preserve">. </w:t>
      </w:r>
    </w:p>
    <w:p w14:paraId="0546F0BC" w14:textId="77777777" w:rsidR="00C15F41" w:rsidRDefault="00C15F41" w:rsidP="007302D9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45A24A50" w14:textId="5B19BBD0" w:rsidR="00933FD9" w:rsidRDefault="00933FD9" w:rsidP="007302D9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 xml:space="preserve">No sólo eso saber el histórico de los servicios o reparaciones que una unidad ha tenido en el último año, conocer el monto invertido por unidad, incluso consultar de manera digital la garantía por si llegará a necesitarse. </w:t>
      </w:r>
    </w:p>
    <w:p w14:paraId="19CE954E" w14:textId="77777777" w:rsidR="007302D9" w:rsidRDefault="007302D9" w:rsidP="40351F9E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16739647" w14:textId="6FF8BC52" w:rsidR="00933FD9" w:rsidRDefault="003B0F30" w:rsidP="00933FD9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E</w:t>
      </w:r>
      <w:r w:rsidR="00933FD9" w:rsidRPr="40351F9E">
        <w:rPr>
          <w:rFonts w:ascii="Century Gothic" w:eastAsia="Century Gothic" w:hAnsi="Century Gothic" w:cs="Century Gothic"/>
          <w:color w:val="000000" w:themeColor="text1"/>
        </w:rPr>
        <w:t xml:space="preserve">l mantenimiento </w:t>
      </w:r>
      <w:r w:rsidR="00576FA8">
        <w:rPr>
          <w:rFonts w:ascii="Century Gothic" w:eastAsia="Century Gothic" w:hAnsi="Century Gothic" w:cs="Century Gothic"/>
          <w:color w:val="000000" w:themeColor="text1"/>
        </w:rPr>
        <w:t xml:space="preserve">y gestión inteligente </w:t>
      </w:r>
      <w:r w:rsidR="00933FD9" w:rsidRPr="40351F9E">
        <w:rPr>
          <w:rFonts w:ascii="Century Gothic" w:eastAsia="Century Gothic" w:hAnsi="Century Gothic" w:cs="Century Gothic"/>
          <w:color w:val="000000" w:themeColor="text1"/>
        </w:rPr>
        <w:t>es crucial para la eficiencia y seguridad en el transporte empresarial</w:t>
      </w:r>
      <w:r>
        <w:rPr>
          <w:rFonts w:ascii="Century Gothic" w:eastAsia="Century Gothic" w:hAnsi="Century Gothic" w:cs="Century Gothic"/>
          <w:color w:val="000000" w:themeColor="text1"/>
        </w:rPr>
        <w:t xml:space="preserve"> y de carga</w:t>
      </w:r>
      <w:r w:rsidR="00933FD9" w:rsidRPr="40351F9E">
        <w:rPr>
          <w:rFonts w:ascii="Century Gothic" w:eastAsia="Century Gothic" w:hAnsi="Century Gothic" w:cs="Century Gothic"/>
          <w:color w:val="000000" w:themeColor="text1"/>
        </w:rPr>
        <w:t xml:space="preserve">. Al utilizar estrategias innovadoras y </w:t>
      </w:r>
      <w:r w:rsidR="00D37929">
        <w:rPr>
          <w:rFonts w:ascii="Century Gothic" w:eastAsia="Century Gothic" w:hAnsi="Century Gothic" w:cs="Century Gothic"/>
          <w:color w:val="000000" w:themeColor="text1"/>
        </w:rPr>
        <w:t>plataformas integrales</w:t>
      </w:r>
      <w:r w:rsidR="00933FD9" w:rsidRPr="40351F9E">
        <w:rPr>
          <w:rFonts w:ascii="Century Gothic" w:eastAsia="Century Gothic" w:hAnsi="Century Gothic" w:cs="Century Gothic"/>
          <w:color w:val="000000" w:themeColor="text1"/>
        </w:rPr>
        <w:t xml:space="preserve"> las empresas pueden reducir costos, mejorar la productividad y garantizar </w:t>
      </w:r>
      <w:r w:rsidR="001B2BC6">
        <w:rPr>
          <w:rFonts w:ascii="Century Gothic" w:eastAsia="Century Gothic" w:hAnsi="Century Gothic" w:cs="Century Gothic"/>
          <w:color w:val="000000" w:themeColor="text1"/>
        </w:rPr>
        <w:t>que tu flota siempre</w:t>
      </w:r>
      <w:r w:rsidR="00927A8E">
        <w:rPr>
          <w:rFonts w:ascii="Century Gothic" w:eastAsia="Century Gothic" w:hAnsi="Century Gothic" w:cs="Century Gothic"/>
          <w:color w:val="000000" w:themeColor="text1"/>
        </w:rPr>
        <w:t xml:space="preserve"> se mueva</w:t>
      </w:r>
      <w:r w:rsidR="001B2BC6">
        <w:rPr>
          <w:rFonts w:ascii="Century Gothic" w:eastAsia="Century Gothic" w:hAnsi="Century Gothic" w:cs="Century Gothic"/>
          <w:color w:val="000000" w:themeColor="text1"/>
        </w:rPr>
        <w:t xml:space="preserve">. </w:t>
      </w:r>
    </w:p>
    <w:p w14:paraId="6AB5DCEA" w14:textId="77777777" w:rsidR="00933FD9" w:rsidRDefault="00933FD9" w:rsidP="40351F9E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66981C7E" w14:textId="1BE291D0" w:rsidR="1BB1E4A8" w:rsidRDefault="1BB1E4A8" w:rsidP="1BB1E4A8">
      <w:pPr>
        <w:shd w:val="clear" w:color="auto" w:fill="FFFFFF" w:themeFill="background1"/>
        <w:spacing w:line="259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689F95AD" w14:textId="501425F4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</w:rPr>
        <w:t>▬▬</w:t>
      </w:r>
    </w:p>
    <w:p w14:paraId="38E927F7" w14:textId="62BF5E76" w:rsidR="00921B70" w:rsidRDefault="7A653386" w:rsidP="75DC310E">
      <w:pPr>
        <w:spacing w:line="259" w:lineRule="auto"/>
      </w:pPr>
      <w:r w:rsidRPr="75DC310E">
        <w:rPr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Acerca de Edenred</w:t>
      </w:r>
    </w:p>
    <w:p w14:paraId="68560661" w14:textId="685BC704" w:rsidR="00921B70" w:rsidRDefault="00921B70" w:rsidP="75DC310E">
      <w:pPr>
        <w:spacing w:line="259" w:lineRule="auto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42461023" w14:textId="6408DF7C" w:rsidR="00921B70" w:rsidRDefault="7A653386" w:rsidP="75DC310E">
      <w:pPr>
        <w:spacing w:line="259" w:lineRule="auto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14:paraId="44C37411" w14:textId="44D68BCF" w:rsidR="00921B70" w:rsidRDefault="00921B70">
      <w:pPr>
        <w:spacing w:line="259" w:lineRule="auto"/>
      </w:pPr>
    </w:p>
    <w:p w14:paraId="7657F421" w14:textId="4EF89AD0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Edenred ofrece soluciones de pago para usos específicos dedicados a alimentación (como vales de comida), motivación (como tarjetas regalo, plataformas de implicación de empleados), movilidad (como soluciones multienergía, mantenimiento, peajes, aparcamiento y movilidad) y pagos empresariales. (como tarjetas virtuales).</w:t>
      </w:r>
    </w:p>
    <w:p w14:paraId="36E22F84" w14:textId="37D5DDA0" w:rsidR="00921B70" w:rsidRDefault="00921B70">
      <w:pPr>
        <w:spacing w:line="259" w:lineRule="auto"/>
      </w:pPr>
    </w:p>
    <w:p w14:paraId="08D1737B" w14:textId="64F9B3AB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Fiel al propósito del Grupo, “Enrich connections, for good»,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14:paraId="06407360" w14:textId="5C8B737C" w:rsidR="00921B70" w:rsidRDefault="00921B70">
      <w:pPr>
        <w:spacing w:line="259" w:lineRule="auto"/>
      </w:pPr>
    </w:p>
    <w:p w14:paraId="600AC62D" w14:textId="34F4901F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Los 12.000 empleados de Edenred se comprometen a diario a hacer del mundo del trabajo un mundo conectado más eficiente, seguro y responsable.</w:t>
      </w:r>
    </w:p>
    <w:p w14:paraId="7973CFCB" w14:textId="5736BB35" w:rsidR="00921B70" w:rsidRDefault="00921B70">
      <w:pPr>
        <w:spacing w:line="259" w:lineRule="auto"/>
      </w:pPr>
    </w:p>
    <w:p w14:paraId="2D68746C" w14:textId="3D48E854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En 2022, gracias a sus activos tecnológicos globales, el Grupo gestionó un volumen de negocio de aproximadamente 38.000 millones de euros, generado principalmente a través de aplicaciones móviles, plataformas online y tarjetas.</w:t>
      </w:r>
    </w:p>
    <w:p w14:paraId="70ADEC89" w14:textId="0C67EC83" w:rsidR="00921B70" w:rsidRDefault="00921B70">
      <w:pPr>
        <w:spacing w:line="259" w:lineRule="auto"/>
      </w:pPr>
    </w:p>
    <w:p w14:paraId="4A443589" w14:textId="204DF762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  <w:t>Cotizada en Euronext Paris, Edenred forma parte de los índices CAC 40, CAC 40 ESG, CAC Large 60, Euronext 100, Euronext Tech Leaders, FTSE4Good y MSCI Europe.</w:t>
      </w:r>
    </w:p>
    <w:p w14:paraId="00A2DEA9" w14:textId="2A2CEA16" w:rsidR="00921B70" w:rsidRDefault="00921B70">
      <w:pPr>
        <w:spacing w:line="259" w:lineRule="auto"/>
      </w:pPr>
    </w:p>
    <w:p w14:paraId="7F3BA4C8" w14:textId="2371C8A2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i/>
          <w:iCs/>
          <w:color w:val="000000" w:themeColor="text1"/>
          <w:sz w:val="18"/>
          <w:szCs w:val="18"/>
        </w:rPr>
        <w:t>Las marcas y logotipos mencionados y utilizados en este comunicado de prensa son marcas registradas por EDENRED S.E., sus subsidiarias o terceros. No pueden ser utilizados comercialmente sin el consentimiento por escrito de su propietario.</w:t>
      </w:r>
    </w:p>
    <w:p w14:paraId="6DBE8178" w14:textId="5D9FE226" w:rsidR="00921B70" w:rsidRDefault="00921B70">
      <w:pPr>
        <w:spacing w:line="259" w:lineRule="auto"/>
      </w:pPr>
    </w:p>
    <w:p w14:paraId="7255A8E8" w14:textId="4228BB6C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color w:val="000000" w:themeColor="text1"/>
          <w:sz w:val="16"/>
          <w:szCs w:val="16"/>
        </w:rPr>
        <w:t>▬▬</w:t>
      </w:r>
    </w:p>
    <w:p w14:paraId="1F31B516" w14:textId="24550A44" w:rsidR="00921B70" w:rsidRDefault="00921B70">
      <w:pPr>
        <w:spacing w:line="259" w:lineRule="auto"/>
      </w:pPr>
    </w:p>
    <w:p w14:paraId="090AAD7F" w14:textId="76E48BF4" w:rsidR="00921B70" w:rsidRDefault="7A653386" w:rsidP="75DC310E">
      <w:pPr>
        <w:spacing w:line="259" w:lineRule="auto"/>
      </w:pPr>
      <w:r w:rsidRPr="75DC310E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CONTACTOS</w:t>
      </w:r>
    </w:p>
    <w:p w14:paraId="0AC00464" w14:textId="010B90FB" w:rsidR="00921B70" w:rsidRDefault="00921B70">
      <w:pPr>
        <w:spacing w:line="259" w:lineRule="auto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060"/>
        <w:gridCol w:w="355"/>
      </w:tblGrid>
      <w:tr w:rsidR="75DC310E" w14:paraId="3A33DDC4" w14:textId="77777777" w:rsidTr="2D0A3FFF">
        <w:trPr>
          <w:trHeight w:val="300"/>
        </w:trPr>
        <w:tc>
          <w:tcPr>
            <w:tcW w:w="4060" w:type="dxa"/>
            <w:tcMar>
              <w:left w:w="115" w:type="dxa"/>
              <w:right w:w="115" w:type="dxa"/>
            </w:tcMar>
          </w:tcPr>
          <w:p w14:paraId="65C9DAC0" w14:textId="33D71C42" w:rsidR="75DC310E" w:rsidRPr="00C15F41" w:rsidRDefault="00C15F41" w:rsidP="75DC310E">
            <w:r w:rsidRPr="00C15F41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Jef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>a de Relaciones Públicas y Comunicación</w:t>
            </w:r>
          </w:p>
          <w:p w14:paraId="314F1C93" w14:textId="3292787A" w:rsidR="75DC310E" w:rsidRPr="00C15F41" w:rsidRDefault="00C15F41" w:rsidP="75DC310E"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Lesly Rodríguez</w:t>
            </w:r>
          </w:p>
          <w:p w14:paraId="12BB6FF0" w14:textId="270AB999" w:rsidR="75DC310E" w:rsidRDefault="75DC310E" w:rsidP="75DC310E">
            <w:r w:rsidRPr="75DC310E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+52 (5</w:t>
            </w:r>
            <w:r w:rsidR="008C6C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6</w:t>
            </w:r>
            <w:r w:rsidRPr="75DC310E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) </w:t>
            </w:r>
            <w:r w:rsidR="008C6C80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1999 7231</w:t>
            </w:r>
          </w:p>
          <w:p w14:paraId="3BFD01AE" w14:textId="6C0F8BCD" w:rsidR="75DC310E" w:rsidRDefault="00000000" w:rsidP="75DC310E">
            <w:hyperlink r:id="rId14" w:history="1">
              <w:r w:rsidR="008C6C80" w:rsidRPr="0085636D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lesly.rodriguez@edenred.com</w:t>
              </w:r>
            </w:hyperlink>
            <w:r w:rsidR="4473BE71" w:rsidRPr="2D0A3FF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355" w:type="dxa"/>
            <w:tcMar>
              <w:left w:w="115" w:type="dxa"/>
              <w:right w:w="115" w:type="dxa"/>
            </w:tcMar>
          </w:tcPr>
          <w:p w14:paraId="19E86503" w14:textId="382ACC48" w:rsidR="75DC310E" w:rsidRDefault="75DC310E" w:rsidP="75DC310E"/>
        </w:tc>
      </w:tr>
      <w:tr w:rsidR="75DC310E" w14:paraId="7B43C828" w14:textId="77777777" w:rsidTr="2D0A3FFF">
        <w:trPr>
          <w:trHeight w:val="825"/>
        </w:trPr>
        <w:tc>
          <w:tcPr>
            <w:tcW w:w="4060" w:type="dxa"/>
            <w:tcMar>
              <w:left w:w="115" w:type="dxa"/>
              <w:right w:w="115" w:type="dxa"/>
            </w:tcMar>
          </w:tcPr>
          <w:p w14:paraId="1A19C4B0" w14:textId="17D80FF0" w:rsidR="75DC310E" w:rsidRDefault="75DC310E" w:rsidP="75DC310E"/>
          <w:p w14:paraId="1A788343" w14:textId="5CF512CA" w:rsidR="75DC310E" w:rsidRDefault="75DC310E" w:rsidP="75DC310E">
            <w:r w:rsidRPr="2D0A3FFF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Relaciones con prensa: Another Company </w:t>
            </w:r>
          </w:p>
          <w:p w14:paraId="5400612D" w14:textId="67BDD46A" w:rsidR="5C34010C" w:rsidRDefault="5C34010C" w:rsidP="2D0A3FFF">
            <w:r w:rsidRPr="2D0A3FF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Elsa Villalba</w:t>
            </w:r>
          </w:p>
          <w:p w14:paraId="26DE2533" w14:textId="147E3024" w:rsidR="75DC310E" w:rsidRDefault="75DC310E" w:rsidP="2D0A3FFF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2D0A3FF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+52 (55)</w:t>
            </w:r>
            <w:r w:rsidR="5FE44128" w:rsidRPr="2D0A3FF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2342 0061</w:t>
            </w:r>
          </w:p>
          <w:p w14:paraId="0DC9CF2A" w14:textId="00048577" w:rsidR="75DC310E" w:rsidRDefault="00000000" w:rsidP="2D0A3FFF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15">
              <w:r w:rsidR="5FE44128" w:rsidRPr="2D0A3FFF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elsa.villalba</w:t>
              </w:r>
              <w:r w:rsidR="75DC310E" w:rsidRPr="2D0A3FFF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@another</w:t>
              </w:r>
              <w:r w:rsidR="7BCA73ED" w:rsidRPr="2D0A3FFF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.co</w:t>
              </w:r>
            </w:hyperlink>
            <w:r w:rsidR="7BCA73ED" w:rsidRPr="2D0A3FFF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55" w:type="dxa"/>
            <w:tcMar>
              <w:left w:w="115" w:type="dxa"/>
              <w:right w:w="115" w:type="dxa"/>
            </w:tcMar>
          </w:tcPr>
          <w:p w14:paraId="334EBA05" w14:textId="137EA23A" w:rsidR="75DC310E" w:rsidRDefault="75DC310E" w:rsidP="75DC310E"/>
          <w:p w14:paraId="4894593C" w14:textId="121FA258" w:rsidR="75DC310E" w:rsidRDefault="75DC310E" w:rsidP="75DC310E">
            <w:r w:rsidRPr="75DC310E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5CBCAD78" w14:textId="05917597" w:rsidR="75DC310E" w:rsidRDefault="75DC310E" w:rsidP="75DC310E"/>
        </w:tc>
      </w:tr>
    </w:tbl>
    <w:p w14:paraId="6828FDB4" w14:textId="62329A7C" w:rsidR="00921B70" w:rsidRDefault="00921B70">
      <w:pPr>
        <w:spacing w:line="259" w:lineRule="auto"/>
      </w:pPr>
    </w:p>
    <w:p w14:paraId="7ACB6528" w14:textId="244567BB" w:rsidR="00921B70" w:rsidRDefault="7A653386" w:rsidP="75DC310E">
      <w:pPr>
        <w:spacing w:line="259" w:lineRule="auto"/>
        <w:jc w:val="both"/>
      </w:pPr>
      <w:r w:rsidRPr="75DC310E">
        <w:rPr>
          <w:rFonts w:ascii="Century Gothic" w:eastAsia="Century Gothic" w:hAnsi="Century Gothic" w:cs="Century Gothic"/>
          <w:b/>
          <w:bCs/>
          <w:color w:val="000000" w:themeColor="text1"/>
          <w:sz w:val="19"/>
          <w:szCs w:val="19"/>
        </w:rPr>
        <w:t>—</w:t>
      </w:r>
    </w:p>
    <w:p w14:paraId="45A996D4" w14:textId="3923E5B2" w:rsidR="00921B70" w:rsidRDefault="00921B70">
      <w:pPr>
        <w:spacing w:line="259" w:lineRule="auto"/>
      </w:pPr>
    </w:p>
    <w:p w14:paraId="614CDA47" w14:textId="77777777" w:rsidR="00921B70" w:rsidRDefault="00921B70" w:rsidP="75DC310E">
      <w:pPr>
        <w:spacing w:line="259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sectPr w:rsidR="00921B7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27BA" w14:textId="77777777" w:rsidR="00552729" w:rsidRDefault="00552729">
      <w:pPr>
        <w:spacing w:line="240" w:lineRule="auto"/>
      </w:pPr>
      <w:r>
        <w:separator/>
      </w:r>
    </w:p>
  </w:endnote>
  <w:endnote w:type="continuationSeparator" w:id="0">
    <w:p w14:paraId="72328C3C" w14:textId="77777777" w:rsidR="00552729" w:rsidRDefault="00552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14:paraId="67FFF7AD" w14:textId="77777777" w:rsidTr="14208415">
      <w:trPr>
        <w:trHeight w:val="300"/>
      </w:trPr>
      <w:tc>
        <w:tcPr>
          <w:tcW w:w="3120" w:type="dxa"/>
        </w:tcPr>
        <w:p w14:paraId="557BCFB3" w14:textId="61AABCA6" w:rsidR="14208415" w:rsidRDefault="14208415" w:rsidP="14208415">
          <w:pPr>
            <w:pStyle w:val="Header"/>
            <w:ind w:left="-115"/>
          </w:pPr>
        </w:p>
      </w:tc>
      <w:tc>
        <w:tcPr>
          <w:tcW w:w="3120" w:type="dxa"/>
        </w:tcPr>
        <w:p w14:paraId="2EFB9359" w14:textId="53A76CE1" w:rsidR="14208415" w:rsidRDefault="14208415" w:rsidP="14208415">
          <w:pPr>
            <w:pStyle w:val="Header"/>
            <w:jc w:val="center"/>
          </w:pPr>
        </w:p>
      </w:tc>
      <w:tc>
        <w:tcPr>
          <w:tcW w:w="3120" w:type="dxa"/>
        </w:tcPr>
        <w:p w14:paraId="4C34722D" w14:textId="6A0C155F" w:rsidR="14208415" w:rsidRDefault="14208415" w:rsidP="14208415">
          <w:pPr>
            <w:pStyle w:val="Header"/>
            <w:ind w:right="-115"/>
            <w:jc w:val="right"/>
          </w:pPr>
        </w:p>
      </w:tc>
    </w:tr>
  </w:tbl>
  <w:p w14:paraId="0F2D7246" w14:textId="64ACFD58" w:rsidR="14208415" w:rsidRDefault="14208415" w:rsidP="14208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50D9" w14:textId="77777777" w:rsidR="00552729" w:rsidRDefault="00552729">
      <w:pPr>
        <w:spacing w:line="240" w:lineRule="auto"/>
      </w:pPr>
      <w:r>
        <w:separator/>
      </w:r>
    </w:p>
  </w:footnote>
  <w:footnote w:type="continuationSeparator" w:id="0">
    <w:p w14:paraId="47ED7536" w14:textId="77777777" w:rsidR="00552729" w:rsidRDefault="005527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14:paraId="3A611C21" w14:textId="77777777" w:rsidTr="14208415">
      <w:trPr>
        <w:trHeight w:val="300"/>
      </w:trPr>
      <w:tc>
        <w:tcPr>
          <w:tcW w:w="3120" w:type="dxa"/>
        </w:tcPr>
        <w:p w14:paraId="51419247" w14:textId="29E5DE86" w:rsidR="14208415" w:rsidRDefault="14208415" w:rsidP="14208415">
          <w:pPr>
            <w:pStyle w:val="Header"/>
            <w:ind w:left="-115"/>
          </w:pPr>
        </w:p>
      </w:tc>
      <w:tc>
        <w:tcPr>
          <w:tcW w:w="3120" w:type="dxa"/>
        </w:tcPr>
        <w:p w14:paraId="6BEE52C5" w14:textId="53D84A32" w:rsidR="14208415" w:rsidRDefault="14208415" w:rsidP="14208415">
          <w:pPr>
            <w:pStyle w:val="Header"/>
            <w:jc w:val="center"/>
          </w:pPr>
        </w:p>
      </w:tc>
      <w:tc>
        <w:tcPr>
          <w:tcW w:w="3120" w:type="dxa"/>
        </w:tcPr>
        <w:p w14:paraId="5E368696" w14:textId="27B8517F" w:rsidR="14208415" w:rsidRDefault="14208415" w:rsidP="14208415">
          <w:pPr>
            <w:pStyle w:val="Header"/>
            <w:ind w:right="-115"/>
            <w:jc w:val="right"/>
          </w:pPr>
        </w:p>
      </w:tc>
    </w:tr>
  </w:tbl>
  <w:p w14:paraId="2FBF57C3" w14:textId="5A812739" w:rsidR="14208415" w:rsidRDefault="14208415" w:rsidP="1420841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gOjmUrGYvgfxk" int2:id="r0uvVs4R">
      <int2:state int2:value="Rejected" int2:type="AugLoop_Text_Critique"/>
    </int2:textHash>
    <int2:textHash int2:hashCode="UmkLztOM7yacrw" int2:id="3NGHGOBG">
      <int2:state int2:value="Rejected" int2:type="AugLoop_Text_Critique"/>
    </int2:textHash>
    <int2:textHash int2:hashCode="NiTbiDAH76GYIy" int2:id="knLVheEi">
      <int2:state int2:value="Rejected" int2:type="AugLoop_Text_Critique"/>
    </int2:textHash>
    <int2:textHash int2:hashCode="SLWK1Rg25GSV9v" int2:id="FdFvv1ny">
      <int2:state int2:value="Rejected" int2:type="AugLoop_Text_Critique"/>
    </int2:textHash>
    <int2:textHash int2:hashCode="mt2/VEEZ76SmQi" int2:id="Yq3p1db5">
      <int2:state int2:value="Rejected" int2:type="AugLoop_Text_Critique"/>
    </int2:textHash>
    <int2:textHash int2:hashCode="DwTSjNUiF5zFr1" int2:id="uECtEyDp">
      <int2:state int2:value="Rejected" int2:type="AugLoop_Text_Critique"/>
    </int2:textHash>
    <int2:bookmark int2:bookmarkName="_Int_ElKmwH9f" int2:invalidationBookmarkName="" int2:hashCode="msnpvIOoDYBGJS" int2:id="r7cuFZE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51549">
    <w:abstractNumId w:val="2"/>
  </w:num>
  <w:num w:numId="2" w16cid:durableId="1692030492">
    <w:abstractNumId w:val="1"/>
  </w:num>
  <w:num w:numId="3" w16cid:durableId="108425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2605B"/>
    <w:rsid w:val="00045029"/>
    <w:rsid w:val="000A6455"/>
    <w:rsid w:val="000A73C5"/>
    <w:rsid w:val="000B4825"/>
    <w:rsid w:val="0010004D"/>
    <w:rsid w:val="0016280B"/>
    <w:rsid w:val="001B2BC6"/>
    <w:rsid w:val="001F4CF9"/>
    <w:rsid w:val="00272A0A"/>
    <w:rsid w:val="00292E9D"/>
    <w:rsid w:val="002B241A"/>
    <w:rsid w:val="00323E53"/>
    <w:rsid w:val="003313E2"/>
    <w:rsid w:val="003325BB"/>
    <w:rsid w:val="003545D9"/>
    <w:rsid w:val="003B0F30"/>
    <w:rsid w:val="003D771E"/>
    <w:rsid w:val="003F5560"/>
    <w:rsid w:val="00433BF4"/>
    <w:rsid w:val="00456BAB"/>
    <w:rsid w:val="00472A6F"/>
    <w:rsid w:val="004F4B05"/>
    <w:rsid w:val="00500840"/>
    <w:rsid w:val="005123C5"/>
    <w:rsid w:val="005271CC"/>
    <w:rsid w:val="00552729"/>
    <w:rsid w:val="00555F65"/>
    <w:rsid w:val="00576FA8"/>
    <w:rsid w:val="0058242F"/>
    <w:rsid w:val="00592292"/>
    <w:rsid w:val="005A4B42"/>
    <w:rsid w:val="005A99D9"/>
    <w:rsid w:val="00605E82"/>
    <w:rsid w:val="00627EBD"/>
    <w:rsid w:val="00630153"/>
    <w:rsid w:val="00651847"/>
    <w:rsid w:val="006742EB"/>
    <w:rsid w:val="0068387C"/>
    <w:rsid w:val="00687260"/>
    <w:rsid w:val="007302D9"/>
    <w:rsid w:val="00763072"/>
    <w:rsid w:val="007C1343"/>
    <w:rsid w:val="007F2D0A"/>
    <w:rsid w:val="00806EAA"/>
    <w:rsid w:val="008463FF"/>
    <w:rsid w:val="00854954"/>
    <w:rsid w:val="00865609"/>
    <w:rsid w:val="0086AC4D"/>
    <w:rsid w:val="00872C33"/>
    <w:rsid w:val="00885C17"/>
    <w:rsid w:val="0089064D"/>
    <w:rsid w:val="008B3CC0"/>
    <w:rsid w:val="008B4407"/>
    <w:rsid w:val="008C6C80"/>
    <w:rsid w:val="008CC1B9"/>
    <w:rsid w:val="0090677E"/>
    <w:rsid w:val="00921B70"/>
    <w:rsid w:val="00927A8E"/>
    <w:rsid w:val="00933FD9"/>
    <w:rsid w:val="00942E38"/>
    <w:rsid w:val="00962B48"/>
    <w:rsid w:val="00984F76"/>
    <w:rsid w:val="009A0D85"/>
    <w:rsid w:val="00A1746E"/>
    <w:rsid w:val="00A49E6A"/>
    <w:rsid w:val="00A63406"/>
    <w:rsid w:val="00A81963"/>
    <w:rsid w:val="00A829C6"/>
    <w:rsid w:val="00A93B54"/>
    <w:rsid w:val="00AA10B0"/>
    <w:rsid w:val="00AE26EC"/>
    <w:rsid w:val="00B27E27"/>
    <w:rsid w:val="00BE24E5"/>
    <w:rsid w:val="00C03D1A"/>
    <w:rsid w:val="00C15F41"/>
    <w:rsid w:val="00C23019"/>
    <w:rsid w:val="00C326B6"/>
    <w:rsid w:val="00C6580F"/>
    <w:rsid w:val="00C713DE"/>
    <w:rsid w:val="00C8EEBA"/>
    <w:rsid w:val="00CD04AB"/>
    <w:rsid w:val="00CD3E93"/>
    <w:rsid w:val="00CF54F1"/>
    <w:rsid w:val="00D25C04"/>
    <w:rsid w:val="00D37929"/>
    <w:rsid w:val="00D503B4"/>
    <w:rsid w:val="00D87628"/>
    <w:rsid w:val="00DC582B"/>
    <w:rsid w:val="00E07DD5"/>
    <w:rsid w:val="00E72CF8"/>
    <w:rsid w:val="00E90A81"/>
    <w:rsid w:val="00EFAFDA"/>
    <w:rsid w:val="00F01B2B"/>
    <w:rsid w:val="00F32281"/>
    <w:rsid w:val="00F46A40"/>
    <w:rsid w:val="00F56A76"/>
    <w:rsid w:val="00F71038"/>
    <w:rsid w:val="00F734AF"/>
    <w:rsid w:val="00F73B60"/>
    <w:rsid w:val="00FB0A40"/>
    <w:rsid w:val="00FE0DE4"/>
    <w:rsid w:val="01325B4E"/>
    <w:rsid w:val="013F56FB"/>
    <w:rsid w:val="0162FD8D"/>
    <w:rsid w:val="0172A7A1"/>
    <w:rsid w:val="017B39C7"/>
    <w:rsid w:val="0188283B"/>
    <w:rsid w:val="01B0919C"/>
    <w:rsid w:val="01D98093"/>
    <w:rsid w:val="01EC3B6B"/>
    <w:rsid w:val="01ED48C9"/>
    <w:rsid w:val="020A53DD"/>
    <w:rsid w:val="023F954E"/>
    <w:rsid w:val="024243D6"/>
    <w:rsid w:val="0281F38D"/>
    <w:rsid w:val="02B90B00"/>
    <w:rsid w:val="02C2F027"/>
    <w:rsid w:val="02C6676E"/>
    <w:rsid w:val="02C681A6"/>
    <w:rsid w:val="02DB275C"/>
    <w:rsid w:val="02F32AA2"/>
    <w:rsid w:val="0304E96F"/>
    <w:rsid w:val="032A71F8"/>
    <w:rsid w:val="03368FE1"/>
    <w:rsid w:val="033705B6"/>
    <w:rsid w:val="034F391E"/>
    <w:rsid w:val="036E3908"/>
    <w:rsid w:val="039EF573"/>
    <w:rsid w:val="03F3F105"/>
    <w:rsid w:val="0406AA90"/>
    <w:rsid w:val="0415DE42"/>
    <w:rsid w:val="04272D75"/>
    <w:rsid w:val="049486EF"/>
    <w:rsid w:val="04A62E46"/>
    <w:rsid w:val="04B26669"/>
    <w:rsid w:val="04DE9367"/>
    <w:rsid w:val="04F18CD7"/>
    <w:rsid w:val="05041BD9"/>
    <w:rsid w:val="0511C4E9"/>
    <w:rsid w:val="0511D103"/>
    <w:rsid w:val="05403D84"/>
    <w:rsid w:val="057F78A2"/>
    <w:rsid w:val="05BD3D4E"/>
    <w:rsid w:val="05CAAC61"/>
    <w:rsid w:val="05E2D342"/>
    <w:rsid w:val="060C2C20"/>
    <w:rsid w:val="06152496"/>
    <w:rsid w:val="067EFA18"/>
    <w:rsid w:val="070EEE88"/>
    <w:rsid w:val="073652B5"/>
    <w:rsid w:val="075E64DA"/>
    <w:rsid w:val="07758A2A"/>
    <w:rsid w:val="07E8A8A5"/>
    <w:rsid w:val="07F29754"/>
    <w:rsid w:val="08292D99"/>
    <w:rsid w:val="0837A046"/>
    <w:rsid w:val="086A075A"/>
    <w:rsid w:val="088A6144"/>
    <w:rsid w:val="08914238"/>
    <w:rsid w:val="08A95572"/>
    <w:rsid w:val="08AF28F5"/>
    <w:rsid w:val="08E2949F"/>
    <w:rsid w:val="08E6A773"/>
    <w:rsid w:val="08FBDBE7"/>
    <w:rsid w:val="0915EB15"/>
    <w:rsid w:val="094923C5"/>
    <w:rsid w:val="0949FD7D"/>
    <w:rsid w:val="09848C63"/>
    <w:rsid w:val="0985C606"/>
    <w:rsid w:val="09970E86"/>
    <w:rsid w:val="09A03FD7"/>
    <w:rsid w:val="09A729C3"/>
    <w:rsid w:val="09AE0C96"/>
    <w:rsid w:val="09B796CB"/>
    <w:rsid w:val="09CBBDE7"/>
    <w:rsid w:val="09D2E86B"/>
    <w:rsid w:val="09E697BB"/>
    <w:rsid w:val="09E865CF"/>
    <w:rsid w:val="0A02C7CA"/>
    <w:rsid w:val="0A05D7BB"/>
    <w:rsid w:val="0A076781"/>
    <w:rsid w:val="0A0E33F6"/>
    <w:rsid w:val="0A47999A"/>
    <w:rsid w:val="0A4F7247"/>
    <w:rsid w:val="0A6DF965"/>
    <w:rsid w:val="0A8783EA"/>
    <w:rsid w:val="0A88118C"/>
    <w:rsid w:val="0AA63234"/>
    <w:rsid w:val="0AB64465"/>
    <w:rsid w:val="0B526B3B"/>
    <w:rsid w:val="0B58049A"/>
    <w:rsid w:val="0B65EDC7"/>
    <w:rsid w:val="0B873835"/>
    <w:rsid w:val="0BB61A8C"/>
    <w:rsid w:val="0BC2C87D"/>
    <w:rsid w:val="0BC4E7E6"/>
    <w:rsid w:val="0BD3A4FD"/>
    <w:rsid w:val="0BF04C82"/>
    <w:rsid w:val="0BFAB612"/>
    <w:rsid w:val="0C107470"/>
    <w:rsid w:val="0C20E327"/>
    <w:rsid w:val="0C33279D"/>
    <w:rsid w:val="0C368415"/>
    <w:rsid w:val="0C540176"/>
    <w:rsid w:val="0C5CECD1"/>
    <w:rsid w:val="0C7096F9"/>
    <w:rsid w:val="0C7557EF"/>
    <w:rsid w:val="0C7AD055"/>
    <w:rsid w:val="0C7B1B01"/>
    <w:rsid w:val="0D3468B6"/>
    <w:rsid w:val="0D3BB449"/>
    <w:rsid w:val="0D4F70E6"/>
    <w:rsid w:val="0DA0A77B"/>
    <w:rsid w:val="0DDFA2AC"/>
    <w:rsid w:val="0DEDDBC6"/>
    <w:rsid w:val="0E14745E"/>
    <w:rsid w:val="0E2CB490"/>
    <w:rsid w:val="0E3DFD64"/>
    <w:rsid w:val="0E41BE9C"/>
    <w:rsid w:val="0E4B3C2C"/>
    <w:rsid w:val="0E5BC2E5"/>
    <w:rsid w:val="0E68EBB5"/>
    <w:rsid w:val="0E84B953"/>
    <w:rsid w:val="0EAA6123"/>
    <w:rsid w:val="0EBFA133"/>
    <w:rsid w:val="0ED8598B"/>
    <w:rsid w:val="0EF39612"/>
    <w:rsid w:val="0F380472"/>
    <w:rsid w:val="0F7ABABC"/>
    <w:rsid w:val="0FA02CDB"/>
    <w:rsid w:val="0FA040EA"/>
    <w:rsid w:val="0FAFE1E3"/>
    <w:rsid w:val="0FB09731"/>
    <w:rsid w:val="0FE55277"/>
    <w:rsid w:val="10245520"/>
    <w:rsid w:val="105DC416"/>
    <w:rsid w:val="10690CE5"/>
    <w:rsid w:val="10695E2E"/>
    <w:rsid w:val="1098A348"/>
    <w:rsid w:val="10B095F3"/>
    <w:rsid w:val="111A0A6B"/>
    <w:rsid w:val="111E4DE9"/>
    <w:rsid w:val="115739D9"/>
    <w:rsid w:val="116DE9DC"/>
    <w:rsid w:val="118DA648"/>
    <w:rsid w:val="118E4E3D"/>
    <w:rsid w:val="11944153"/>
    <w:rsid w:val="11D6C278"/>
    <w:rsid w:val="12296062"/>
    <w:rsid w:val="128995D0"/>
    <w:rsid w:val="12A804FA"/>
    <w:rsid w:val="12D87365"/>
    <w:rsid w:val="12DEBE47"/>
    <w:rsid w:val="12E454E3"/>
    <w:rsid w:val="12F9F3F6"/>
    <w:rsid w:val="1306E088"/>
    <w:rsid w:val="135F2B08"/>
    <w:rsid w:val="139BF0E0"/>
    <w:rsid w:val="13F950FB"/>
    <w:rsid w:val="13FD8B94"/>
    <w:rsid w:val="13FE1A0B"/>
    <w:rsid w:val="14129FD9"/>
    <w:rsid w:val="14208415"/>
    <w:rsid w:val="1457602B"/>
    <w:rsid w:val="1479CCCD"/>
    <w:rsid w:val="147C5B33"/>
    <w:rsid w:val="14956CB9"/>
    <w:rsid w:val="14A28B5D"/>
    <w:rsid w:val="14C2298F"/>
    <w:rsid w:val="14D35563"/>
    <w:rsid w:val="151412BF"/>
    <w:rsid w:val="1515CF42"/>
    <w:rsid w:val="15171A45"/>
    <w:rsid w:val="151DD7DF"/>
    <w:rsid w:val="1523804C"/>
    <w:rsid w:val="15278D1B"/>
    <w:rsid w:val="1537C141"/>
    <w:rsid w:val="1558C7A4"/>
    <w:rsid w:val="157B2456"/>
    <w:rsid w:val="1584FADD"/>
    <w:rsid w:val="1599ED52"/>
    <w:rsid w:val="15AC4026"/>
    <w:rsid w:val="15C93898"/>
    <w:rsid w:val="15CD9776"/>
    <w:rsid w:val="15CDACB1"/>
    <w:rsid w:val="15FD0D20"/>
    <w:rsid w:val="169FCB5A"/>
    <w:rsid w:val="16A14732"/>
    <w:rsid w:val="16AA1D3F"/>
    <w:rsid w:val="16C635DA"/>
    <w:rsid w:val="16C7E62E"/>
    <w:rsid w:val="16CD059A"/>
    <w:rsid w:val="16D391A2"/>
    <w:rsid w:val="16E2C540"/>
    <w:rsid w:val="16FC6EAD"/>
    <w:rsid w:val="170C8575"/>
    <w:rsid w:val="170FE0A2"/>
    <w:rsid w:val="1723AC4E"/>
    <w:rsid w:val="17864D2E"/>
    <w:rsid w:val="178A47E1"/>
    <w:rsid w:val="178B0948"/>
    <w:rsid w:val="179AFD50"/>
    <w:rsid w:val="17AA1B58"/>
    <w:rsid w:val="17B28213"/>
    <w:rsid w:val="17C0C091"/>
    <w:rsid w:val="180D2770"/>
    <w:rsid w:val="18284B56"/>
    <w:rsid w:val="1836D663"/>
    <w:rsid w:val="183B683F"/>
    <w:rsid w:val="185D49B5"/>
    <w:rsid w:val="188A5244"/>
    <w:rsid w:val="18907308"/>
    <w:rsid w:val="18F40CA1"/>
    <w:rsid w:val="18FC8093"/>
    <w:rsid w:val="1923C597"/>
    <w:rsid w:val="1947FB3E"/>
    <w:rsid w:val="194901D7"/>
    <w:rsid w:val="195DD2B9"/>
    <w:rsid w:val="1975FC80"/>
    <w:rsid w:val="19B75F74"/>
    <w:rsid w:val="19C8AC7A"/>
    <w:rsid w:val="19CB5DDE"/>
    <w:rsid w:val="19FF5DB4"/>
    <w:rsid w:val="1A1510E4"/>
    <w:rsid w:val="1A23E90B"/>
    <w:rsid w:val="1A245AC1"/>
    <w:rsid w:val="1A3239DF"/>
    <w:rsid w:val="1A331D8B"/>
    <w:rsid w:val="1A6E51FF"/>
    <w:rsid w:val="1A7405DA"/>
    <w:rsid w:val="1A75C92C"/>
    <w:rsid w:val="1A7BBDFD"/>
    <w:rsid w:val="1AA08924"/>
    <w:rsid w:val="1ACEE4B7"/>
    <w:rsid w:val="1AD5650F"/>
    <w:rsid w:val="1B11CCE1"/>
    <w:rsid w:val="1B3925F2"/>
    <w:rsid w:val="1B53F0E9"/>
    <w:rsid w:val="1B59937D"/>
    <w:rsid w:val="1B5F40D8"/>
    <w:rsid w:val="1B672E3F"/>
    <w:rsid w:val="1B98BC4B"/>
    <w:rsid w:val="1BA4221C"/>
    <w:rsid w:val="1BA702C5"/>
    <w:rsid w:val="1BB1E4A8"/>
    <w:rsid w:val="1BBF5E08"/>
    <w:rsid w:val="1BBFE806"/>
    <w:rsid w:val="1BDDC4D6"/>
    <w:rsid w:val="1BF52347"/>
    <w:rsid w:val="1C18C762"/>
    <w:rsid w:val="1C2EEB9B"/>
    <w:rsid w:val="1C9AB7E7"/>
    <w:rsid w:val="1CA6A908"/>
    <w:rsid w:val="1CE4FB7A"/>
    <w:rsid w:val="1CF82D36"/>
    <w:rsid w:val="1D0BA25A"/>
    <w:rsid w:val="1D0C4CEC"/>
    <w:rsid w:val="1D348CAC"/>
    <w:rsid w:val="1D42D326"/>
    <w:rsid w:val="1D5C2C98"/>
    <w:rsid w:val="1D60EB1B"/>
    <w:rsid w:val="1D66E810"/>
    <w:rsid w:val="1D785795"/>
    <w:rsid w:val="1DA5B9D1"/>
    <w:rsid w:val="1E1D8B3E"/>
    <w:rsid w:val="1E25E274"/>
    <w:rsid w:val="1E2BC7EA"/>
    <w:rsid w:val="1ED05D0D"/>
    <w:rsid w:val="1EDBC2DE"/>
    <w:rsid w:val="1EE0CA79"/>
    <w:rsid w:val="1EE1679B"/>
    <w:rsid w:val="1F4C9396"/>
    <w:rsid w:val="1F6BE639"/>
    <w:rsid w:val="1F6C6A42"/>
    <w:rsid w:val="1F725E41"/>
    <w:rsid w:val="1F73037D"/>
    <w:rsid w:val="1F8A5BFB"/>
    <w:rsid w:val="1FA255DA"/>
    <w:rsid w:val="1FABD5FC"/>
    <w:rsid w:val="1FC8E85A"/>
    <w:rsid w:val="1FCB4E2E"/>
    <w:rsid w:val="1FE6D37F"/>
    <w:rsid w:val="203BAD61"/>
    <w:rsid w:val="2066EA05"/>
    <w:rsid w:val="20932A8F"/>
    <w:rsid w:val="20ACC53C"/>
    <w:rsid w:val="20D174A8"/>
    <w:rsid w:val="212B0930"/>
    <w:rsid w:val="212BC942"/>
    <w:rsid w:val="2163EE72"/>
    <w:rsid w:val="216D3969"/>
    <w:rsid w:val="217F2101"/>
    <w:rsid w:val="21C3798E"/>
    <w:rsid w:val="21E0E9BF"/>
    <w:rsid w:val="220B14DD"/>
    <w:rsid w:val="222EFAF0"/>
    <w:rsid w:val="2255883E"/>
    <w:rsid w:val="226E3DC2"/>
    <w:rsid w:val="22A85272"/>
    <w:rsid w:val="22DAB15B"/>
    <w:rsid w:val="22E376BE"/>
    <w:rsid w:val="22ED22B5"/>
    <w:rsid w:val="22F09F5F"/>
    <w:rsid w:val="23072693"/>
    <w:rsid w:val="2345DA71"/>
    <w:rsid w:val="235F02CE"/>
    <w:rsid w:val="236A1687"/>
    <w:rsid w:val="23783CA4"/>
    <w:rsid w:val="238298C1"/>
    <w:rsid w:val="2391E5CA"/>
    <w:rsid w:val="23937C8D"/>
    <w:rsid w:val="23BEBEF7"/>
    <w:rsid w:val="23C72C81"/>
    <w:rsid w:val="23C7457B"/>
    <w:rsid w:val="23D3C5C5"/>
    <w:rsid w:val="243C79AA"/>
    <w:rsid w:val="246D13FA"/>
    <w:rsid w:val="24814DA5"/>
    <w:rsid w:val="249A6831"/>
    <w:rsid w:val="24E1AAD2"/>
    <w:rsid w:val="24E55ECF"/>
    <w:rsid w:val="24E93AB2"/>
    <w:rsid w:val="25465F58"/>
    <w:rsid w:val="255E880F"/>
    <w:rsid w:val="256FBAEE"/>
    <w:rsid w:val="2593C42B"/>
    <w:rsid w:val="25A9C2C1"/>
    <w:rsid w:val="25AFC4B3"/>
    <w:rsid w:val="25BFF985"/>
    <w:rsid w:val="25C7DDB1"/>
    <w:rsid w:val="25D0DA3E"/>
    <w:rsid w:val="25D19E8F"/>
    <w:rsid w:val="25D3432F"/>
    <w:rsid w:val="25D43B2C"/>
    <w:rsid w:val="25E73CB6"/>
    <w:rsid w:val="25E9683C"/>
    <w:rsid w:val="25EA0BE1"/>
    <w:rsid w:val="25EC941D"/>
    <w:rsid w:val="2603EF31"/>
    <w:rsid w:val="2608C6D9"/>
    <w:rsid w:val="260AEEC9"/>
    <w:rsid w:val="2626CF7C"/>
    <w:rsid w:val="262D9FC5"/>
    <w:rsid w:val="2676792A"/>
    <w:rsid w:val="267CEBB7"/>
    <w:rsid w:val="2686AF5D"/>
    <w:rsid w:val="269789AD"/>
    <w:rsid w:val="269A9AAC"/>
    <w:rsid w:val="269F0F7C"/>
    <w:rsid w:val="26AA13B1"/>
    <w:rsid w:val="26BD00F5"/>
    <w:rsid w:val="26D3BBD9"/>
    <w:rsid w:val="26E6D4C3"/>
    <w:rsid w:val="27074869"/>
    <w:rsid w:val="2708B509"/>
    <w:rsid w:val="27342241"/>
    <w:rsid w:val="27411398"/>
    <w:rsid w:val="275950F2"/>
    <w:rsid w:val="27670022"/>
    <w:rsid w:val="277B0179"/>
    <w:rsid w:val="27B2A418"/>
    <w:rsid w:val="27C41B12"/>
    <w:rsid w:val="27CF7667"/>
    <w:rsid w:val="27EC7C0D"/>
    <w:rsid w:val="281A7D19"/>
    <w:rsid w:val="281E52E9"/>
    <w:rsid w:val="283756C7"/>
    <w:rsid w:val="28574498"/>
    <w:rsid w:val="2862876C"/>
    <w:rsid w:val="28A3D6A2"/>
    <w:rsid w:val="2907B878"/>
    <w:rsid w:val="29539028"/>
    <w:rsid w:val="296329CB"/>
    <w:rsid w:val="29658ACD"/>
    <w:rsid w:val="2996D8B2"/>
    <w:rsid w:val="29BD893A"/>
    <w:rsid w:val="29CB255E"/>
    <w:rsid w:val="29EBDF41"/>
    <w:rsid w:val="2A0E5C24"/>
    <w:rsid w:val="2A19A715"/>
    <w:rsid w:val="2A1A1582"/>
    <w:rsid w:val="2A21562E"/>
    <w:rsid w:val="2A33536D"/>
    <w:rsid w:val="2A33DD6B"/>
    <w:rsid w:val="2A34521A"/>
    <w:rsid w:val="2A41A457"/>
    <w:rsid w:val="2A84900F"/>
    <w:rsid w:val="2AA314B1"/>
    <w:rsid w:val="2AD356D8"/>
    <w:rsid w:val="2AEB2841"/>
    <w:rsid w:val="2B128104"/>
    <w:rsid w:val="2B17A2A8"/>
    <w:rsid w:val="2B22BF8D"/>
    <w:rsid w:val="2B3F9CBD"/>
    <w:rsid w:val="2B409AF0"/>
    <w:rsid w:val="2B983B2D"/>
    <w:rsid w:val="2B9E7007"/>
    <w:rsid w:val="2BB21823"/>
    <w:rsid w:val="2BC51E73"/>
    <w:rsid w:val="2BDE90C7"/>
    <w:rsid w:val="2BF6304F"/>
    <w:rsid w:val="2C315024"/>
    <w:rsid w:val="2C88AC15"/>
    <w:rsid w:val="2C8B5523"/>
    <w:rsid w:val="2C90A8F1"/>
    <w:rsid w:val="2CEA1308"/>
    <w:rsid w:val="2D0A3FFF"/>
    <w:rsid w:val="2D141486"/>
    <w:rsid w:val="2D281EB8"/>
    <w:rsid w:val="2D32CB67"/>
    <w:rsid w:val="2D9798B4"/>
    <w:rsid w:val="2DA4146F"/>
    <w:rsid w:val="2DD5017F"/>
    <w:rsid w:val="2DDCBB8C"/>
    <w:rsid w:val="2DE7D65A"/>
    <w:rsid w:val="2DEADE2D"/>
    <w:rsid w:val="2DEB46EE"/>
    <w:rsid w:val="2DF4693B"/>
    <w:rsid w:val="2E063C45"/>
    <w:rsid w:val="2E18B03D"/>
    <w:rsid w:val="2E1B1CEF"/>
    <w:rsid w:val="2E1E28F8"/>
    <w:rsid w:val="2E2D057E"/>
    <w:rsid w:val="2E3E7369"/>
    <w:rsid w:val="2E4798BA"/>
    <w:rsid w:val="2E4C388C"/>
    <w:rsid w:val="2E5A604F"/>
    <w:rsid w:val="2E75BB5C"/>
    <w:rsid w:val="2E8D3013"/>
    <w:rsid w:val="2E9B692D"/>
    <w:rsid w:val="2EA1B575"/>
    <w:rsid w:val="2EA310C7"/>
    <w:rsid w:val="2F03AD82"/>
    <w:rsid w:val="2F1F6904"/>
    <w:rsid w:val="2F42C6D0"/>
    <w:rsid w:val="2F5624CA"/>
    <w:rsid w:val="2FA0D9EA"/>
    <w:rsid w:val="2FABE53F"/>
    <w:rsid w:val="2FBD4999"/>
    <w:rsid w:val="2FF989F7"/>
    <w:rsid w:val="30130226"/>
    <w:rsid w:val="306B7F77"/>
    <w:rsid w:val="30AA4F48"/>
    <w:rsid w:val="30CE87E8"/>
    <w:rsid w:val="30D434C3"/>
    <w:rsid w:val="30D5FC64"/>
    <w:rsid w:val="30EE1B72"/>
    <w:rsid w:val="31093DAA"/>
    <w:rsid w:val="314D90E7"/>
    <w:rsid w:val="3164A640"/>
    <w:rsid w:val="3164C1B7"/>
    <w:rsid w:val="319376F6"/>
    <w:rsid w:val="31AD2C44"/>
    <w:rsid w:val="31D58568"/>
    <w:rsid w:val="31E349D6"/>
    <w:rsid w:val="31EDE234"/>
    <w:rsid w:val="31FBA3EB"/>
    <w:rsid w:val="32064313"/>
    <w:rsid w:val="32068FAC"/>
    <w:rsid w:val="320756D9"/>
    <w:rsid w:val="32183BAD"/>
    <w:rsid w:val="323018DE"/>
    <w:rsid w:val="3237EFE6"/>
    <w:rsid w:val="323C4549"/>
    <w:rsid w:val="325E0839"/>
    <w:rsid w:val="326B1057"/>
    <w:rsid w:val="3288F962"/>
    <w:rsid w:val="32977534"/>
    <w:rsid w:val="329D5DBB"/>
    <w:rsid w:val="32C675BE"/>
    <w:rsid w:val="32E6C306"/>
    <w:rsid w:val="32EEBA27"/>
    <w:rsid w:val="335BFE3B"/>
    <w:rsid w:val="33658946"/>
    <w:rsid w:val="33735ED6"/>
    <w:rsid w:val="33BAD360"/>
    <w:rsid w:val="341DAA08"/>
    <w:rsid w:val="34B2E081"/>
    <w:rsid w:val="34D161BE"/>
    <w:rsid w:val="34E442CB"/>
    <w:rsid w:val="34F940BD"/>
    <w:rsid w:val="34FCACE1"/>
    <w:rsid w:val="3519E79F"/>
    <w:rsid w:val="352E358C"/>
    <w:rsid w:val="353FB7FC"/>
    <w:rsid w:val="354B5F06"/>
    <w:rsid w:val="354E9A2B"/>
    <w:rsid w:val="35E032EE"/>
    <w:rsid w:val="35E1E1E2"/>
    <w:rsid w:val="361B711E"/>
    <w:rsid w:val="362131CB"/>
    <w:rsid w:val="362A9786"/>
    <w:rsid w:val="362C6C32"/>
    <w:rsid w:val="36575C34"/>
    <w:rsid w:val="36692EB4"/>
    <w:rsid w:val="367E1A7C"/>
    <w:rsid w:val="36A5E034"/>
    <w:rsid w:val="36BDF335"/>
    <w:rsid w:val="36C24163"/>
    <w:rsid w:val="36D5598E"/>
    <w:rsid w:val="36EA032E"/>
    <w:rsid w:val="36ED8D0C"/>
    <w:rsid w:val="3706A97E"/>
    <w:rsid w:val="3725FA5C"/>
    <w:rsid w:val="37406F2C"/>
    <w:rsid w:val="374D58C1"/>
    <w:rsid w:val="3779A963"/>
    <w:rsid w:val="3781A72C"/>
    <w:rsid w:val="3790CBB4"/>
    <w:rsid w:val="37921C36"/>
    <w:rsid w:val="37C3763E"/>
    <w:rsid w:val="37DD0F15"/>
    <w:rsid w:val="382A4977"/>
    <w:rsid w:val="3837F611"/>
    <w:rsid w:val="384C3869"/>
    <w:rsid w:val="38511BBE"/>
    <w:rsid w:val="385327C9"/>
    <w:rsid w:val="38535C4B"/>
    <w:rsid w:val="3862E3D0"/>
    <w:rsid w:val="38706F28"/>
    <w:rsid w:val="387111A7"/>
    <w:rsid w:val="3888CB41"/>
    <w:rsid w:val="38AB6CB5"/>
    <w:rsid w:val="391D3F1C"/>
    <w:rsid w:val="39268C50"/>
    <w:rsid w:val="392839A6"/>
    <w:rsid w:val="392B9E3D"/>
    <w:rsid w:val="3944A148"/>
    <w:rsid w:val="394E5A15"/>
    <w:rsid w:val="395D364A"/>
    <w:rsid w:val="396C933A"/>
    <w:rsid w:val="39915321"/>
    <w:rsid w:val="39B0DD1E"/>
    <w:rsid w:val="39EA04BA"/>
    <w:rsid w:val="3A0BB5B4"/>
    <w:rsid w:val="3A278A5B"/>
    <w:rsid w:val="3A28CE94"/>
    <w:rsid w:val="3A375E24"/>
    <w:rsid w:val="3A42F7E8"/>
    <w:rsid w:val="3A4376A2"/>
    <w:rsid w:val="3A4BEBA8"/>
    <w:rsid w:val="3A8C708A"/>
    <w:rsid w:val="3AA60D50"/>
    <w:rsid w:val="3AC84557"/>
    <w:rsid w:val="3AD5462C"/>
    <w:rsid w:val="3AD61C71"/>
    <w:rsid w:val="3AE095E9"/>
    <w:rsid w:val="3AFDEA93"/>
    <w:rsid w:val="3B036778"/>
    <w:rsid w:val="3B32B00C"/>
    <w:rsid w:val="3B3514FD"/>
    <w:rsid w:val="3B4EECA0"/>
    <w:rsid w:val="3B83D92B"/>
    <w:rsid w:val="3BADC735"/>
    <w:rsid w:val="3BD8F649"/>
    <w:rsid w:val="3C5E2D12"/>
    <w:rsid w:val="3C8CEFED"/>
    <w:rsid w:val="3CC2960F"/>
    <w:rsid w:val="3CC4D762"/>
    <w:rsid w:val="3CDB3F7D"/>
    <w:rsid w:val="3CE14463"/>
    <w:rsid w:val="3CEDD674"/>
    <w:rsid w:val="3D045BFC"/>
    <w:rsid w:val="3D30BA16"/>
    <w:rsid w:val="3D34F968"/>
    <w:rsid w:val="3D433BAF"/>
    <w:rsid w:val="3D606F56"/>
    <w:rsid w:val="3D6BE77D"/>
    <w:rsid w:val="3D840C09"/>
    <w:rsid w:val="3DD45F45"/>
    <w:rsid w:val="3DDDE423"/>
    <w:rsid w:val="3DE40AC0"/>
    <w:rsid w:val="3E2415BF"/>
    <w:rsid w:val="3E31C18C"/>
    <w:rsid w:val="3E3CEF3F"/>
    <w:rsid w:val="3E41EABC"/>
    <w:rsid w:val="3E5A8619"/>
    <w:rsid w:val="3E73F979"/>
    <w:rsid w:val="3E792F43"/>
    <w:rsid w:val="3E8BE122"/>
    <w:rsid w:val="3E8F71EA"/>
    <w:rsid w:val="3EB4EBE3"/>
    <w:rsid w:val="3EB56FB8"/>
    <w:rsid w:val="3F3F23BC"/>
    <w:rsid w:val="3F4B1EAF"/>
    <w:rsid w:val="3F4CFE94"/>
    <w:rsid w:val="3F605C91"/>
    <w:rsid w:val="3F94C56F"/>
    <w:rsid w:val="3F952AB5"/>
    <w:rsid w:val="3F95C783"/>
    <w:rsid w:val="3FC2F79C"/>
    <w:rsid w:val="3FD2EDA9"/>
    <w:rsid w:val="3FE32ACE"/>
    <w:rsid w:val="3FE61AAD"/>
    <w:rsid w:val="3FED7337"/>
    <w:rsid w:val="40086CBC"/>
    <w:rsid w:val="4024A49D"/>
    <w:rsid w:val="40351F9E"/>
    <w:rsid w:val="40450715"/>
    <w:rsid w:val="40822B3A"/>
    <w:rsid w:val="40A2C26A"/>
    <w:rsid w:val="40A52435"/>
    <w:rsid w:val="40C49DA9"/>
    <w:rsid w:val="40C4E158"/>
    <w:rsid w:val="40D0A02A"/>
    <w:rsid w:val="40D6DEDD"/>
    <w:rsid w:val="40E7F729"/>
    <w:rsid w:val="40E98A6A"/>
    <w:rsid w:val="40F6F021"/>
    <w:rsid w:val="41091C61"/>
    <w:rsid w:val="414A1B4D"/>
    <w:rsid w:val="41563EF2"/>
    <w:rsid w:val="41815612"/>
    <w:rsid w:val="41900133"/>
    <w:rsid w:val="41C18246"/>
    <w:rsid w:val="420E5AA5"/>
    <w:rsid w:val="42268BE6"/>
    <w:rsid w:val="4290755F"/>
    <w:rsid w:val="429F4115"/>
    <w:rsid w:val="42B82BF1"/>
    <w:rsid w:val="42BB2AFE"/>
    <w:rsid w:val="42F68BFC"/>
    <w:rsid w:val="42FF63D7"/>
    <w:rsid w:val="430E4484"/>
    <w:rsid w:val="4317AA0A"/>
    <w:rsid w:val="434FDF28"/>
    <w:rsid w:val="4376EC3D"/>
    <w:rsid w:val="4377E731"/>
    <w:rsid w:val="439E2CC6"/>
    <w:rsid w:val="43A3AD5F"/>
    <w:rsid w:val="43CED998"/>
    <w:rsid w:val="43D86574"/>
    <w:rsid w:val="43EEB477"/>
    <w:rsid w:val="4401A2C4"/>
    <w:rsid w:val="442BAE76"/>
    <w:rsid w:val="44310440"/>
    <w:rsid w:val="44351F86"/>
    <w:rsid w:val="443F2DD4"/>
    <w:rsid w:val="44447B5F"/>
    <w:rsid w:val="446E8045"/>
    <w:rsid w:val="4473BE71"/>
    <w:rsid w:val="44773185"/>
    <w:rsid w:val="44879158"/>
    <w:rsid w:val="449DA510"/>
    <w:rsid w:val="44B356A4"/>
    <w:rsid w:val="44BE03B1"/>
    <w:rsid w:val="44C182BA"/>
    <w:rsid w:val="453CB058"/>
    <w:rsid w:val="455C0778"/>
    <w:rsid w:val="456213D7"/>
    <w:rsid w:val="456A6EE6"/>
    <w:rsid w:val="45985068"/>
    <w:rsid w:val="45992BDA"/>
    <w:rsid w:val="45B394F8"/>
    <w:rsid w:val="45BFA207"/>
    <w:rsid w:val="46018ABF"/>
    <w:rsid w:val="461733D6"/>
    <w:rsid w:val="461A4DA4"/>
    <w:rsid w:val="462FEC0C"/>
    <w:rsid w:val="46313DCD"/>
    <w:rsid w:val="46382AC3"/>
    <w:rsid w:val="466CDFB7"/>
    <w:rsid w:val="4698087C"/>
    <w:rsid w:val="4698BF39"/>
    <w:rsid w:val="46A23248"/>
    <w:rsid w:val="46B63DA2"/>
    <w:rsid w:val="46CE9169"/>
    <w:rsid w:val="46E3BE35"/>
    <w:rsid w:val="46EF4817"/>
    <w:rsid w:val="472FAB33"/>
    <w:rsid w:val="474E8D8D"/>
    <w:rsid w:val="477E0BAD"/>
    <w:rsid w:val="4792FA25"/>
    <w:rsid w:val="47A71392"/>
    <w:rsid w:val="47B0342E"/>
    <w:rsid w:val="47D5B49A"/>
    <w:rsid w:val="47DD4E28"/>
    <w:rsid w:val="47E9AEA6"/>
    <w:rsid w:val="47EE85C4"/>
    <w:rsid w:val="47F8851C"/>
    <w:rsid w:val="47FE2B35"/>
    <w:rsid w:val="481F6621"/>
    <w:rsid w:val="4821A42D"/>
    <w:rsid w:val="484A7AA1"/>
    <w:rsid w:val="4894A9AD"/>
    <w:rsid w:val="48CD05B6"/>
    <w:rsid w:val="48DFC4C6"/>
    <w:rsid w:val="48F5D2E2"/>
    <w:rsid w:val="48F803C8"/>
    <w:rsid w:val="4916A3C0"/>
    <w:rsid w:val="492F078F"/>
    <w:rsid w:val="497B0257"/>
    <w:rsid w:val="4980815F"/>
    <w:rsid w:val="4984FD58"/>
    <w:rsid w:val="498CAC29"/>
    <w:rsid w:val="4A044713"/>
    <w:rsid w:val="4A307A0E"/>
    <w:rsid w:val="4A313836"/>
    <w:rsid w:val="4A698CB7"/>
    <w:rsid w:val="4A7D4A41"/>
    <w:rsid w:val="4AA848B5"/>
    <w:rsid w:val="4B091CFE"/>
    <w:rsid w:val="4B200032"/>
    <w:rsid w:val="4B2D4535"/>
    <w:rsid w:val="4B3680E6"/>
    <w:rsid w:val="4B3AB56F"/>
    <w:rsid w:val="4B4E2B7C"/>
    <w:rsid w:val="4B6D5678"/>
    <w:rsid w:val="4B9234CD"/>
    <w:rsid w:val="4B9D6B5C"/>
    <w:rsid w:val="4B9E8128"/>
    <w:rsid w:val="4BA97A3E"/>
    <w:rsid w:val="4BACD3B6"/>
    <w:rsid w:val="4BC9180B"/>
    <w:rsid w:val="4BCE5CC6"/>
    <w:rsid w:val="4BD6B2ED"/>
    <w:rsid w:val="4BDB815F"/>
    <w:rsid w:val="4C10795A"/>
    <w:rsid w:val="4C1F4A42"/>
    <w:rsid w:val="4C2B179C"/>
    <w:rsid w:val="4C525589"/>
    <w:rsid w:val="4C5FBC06"/>
    <w:rsid w:val="4C76672D"/>
    <w:rsid w:val="4C869D75"/>
    <w:rsid w:val="4CEA86FF"/>
    <w:rsid w:val="4CEBAF71"/>
    <w:rsid w:val="4D0BEAD5"/>
    <w:rsid w:val="4D2E0E6B"/>
    <w:rsid w:val="4D79CFF8"/>
    <w:rsid w:val="4D8476C1"/>
    <w:rsid w:val="4DA5B2DC"/>
    <w:rsid w:val="4DB48196"/>
    <w:rsid w:val="4DE4A607"/>
    <w:rsid w:val="4DFB8C67"/>
    <w:rsid w:val="4E02D3E4"/>
    <w:rsid w:val="4E13F0D7"/>
    <w:rsid w:val="4E4B9F62"/>
    <w:rsid w:val="4E5F70CA"/>
    <w:rsid w:val="4E6384D5"/>
    <w:rsid w:val="4E865760"/>
    <w:rsid w:val="4E88050E"/>
    <w:rsid w:val="4E9F3B6A"/>
    <w:rsid w:val="4EA06F10"/>
    <w:rsid w:val="4EA302CA"/>
    <w:rsid w:val="4EDE6E92"/>
    <w:rsid w:val="4EFB57E5"/>
    <w:rsid w:val="4EFB5F32"/>
    <w:rsid w:val="4F595415"/>
    <w:rsid w:val="4FA264DA"/>
    <w:rsid w:val="4FAC384D"/>
    <w:rsid w:val="4FBB4613"/>
    <w:rsid w:val="4FC8E673"/>
    <w:rsid w:val="4FD1BDF4"/>
    <w:rsid w:val="503D6547"/>
    <w:rsid w:val="5042AA02"/>
    <w:rsid w:val="50603A7D"/>
    <w:rsid w:val="5074D5D8"/>
    <w:rsid w:val="507BBF2A"/>
    <w:rsid w:val="507DFDB0"/>
    <w:rsid w:val="5088A399"/>
    <w:rsid w:val="50AE20F7"/>
    <w:rsid w:val="50CED9FA"/>
    <w:rsid w:val="51196CFD"/>
    <w:rsid w:val="517154C0"/>
    <w:rsid w:val="51904653"/>
    <w:rsid w:val="51B23490"/>
    <w:rsid w:val="51FB435C"/>
    <w:rsid w:val="522B6B0A"/>
    <w:rsid w:val="522F950A"/>
    <w:rsid w:val="5266491D"/>
    <w:rsid w:val="52C3C548"/>
    <w:rsid w:val="52E03D8A"/>
    <w:rsid w:val="52E3A077"/>
    <w:rsid w:val="52E9D2B0"/>
    <w:rsid w:val="52FC0289"/>
    <w:rsid w:val="532515BD"/>
    <w:rsid w:val="5338DCE0"/>
    <w:rsid w:val="534FE8E3"/>
    <w:rsid w:val="538D825E"/>
    <w:rsid w:val="53B97166"/>
    <w:rsid w:val="53BA7EA6"/>
    <w:rsid w:val="53CE4C61"/>
    <w:rsid w:val="54776C62"/>
    <w:rsid w:val="54AF61E9"/>
    <w:rsid w:val="54B560A6"/>
    <w:rsid w:val="54B5CFE4"/>
    <w:rsid w:val="54BE3211"/>
    <w:rsid w:val="54D1C201"/>
    <w:rsid w:val="54D70824"/>
    <w:rsid w:val="54EBB944"/>
    <w:rsid w:val="55122A76"/>
    <w:rsid w:val="55533687"/>
    <w:rsid w:val="5578FEF6"/>
    <w:rsid w:val="557C8268"/>
    <w:rsid w:val="563E0EA3"/>
    <w:rsid w:val="5652472F"/>
    <w:rsid w:val="56533E69"/>
    <w:rsid w:val="566FBA72"/>
    <w:rsid w:val="566FF7DC"/>
    <w:rsid w:val="567CA957"/>
    <w:rsid w:val="5693B502"/>
    <w:rsid w:val="56C3F11A"/>
    <w:rsid w:val="56C8C0CA"/>
    <w:rsid w:val="56E44692"/>
    <w:rsid w:val="56F183C2"/>
    <w:rsid w:val="56FADFA5"/>
    <w:rsid w:val="5719BA00"/>
    <w:rsid w:val="57327709"/>
    <w:rsid w:val="5753B902"/>
    <w:rsid w:val="57619130"/>
    <w:rsid w:val="576CCAB7"/>
    <w:rsid w:val="5785D97F"/>
    <w:rsid w:val="57A77602"/>
    <w:rsid w:val="580BC83D"/>
    <w:rsid w:val="58291A09"/>
    <w:rsid w:val="582CB30F"/>
    <w:rsid w:val="5850C127"/>
    <w:rsid w:val="586F3311"/>
    <w:rsid w:val="588AD749"/>
    <w:rsid w:val="58937352"/>
    <w:rsid w:val="58AA1B31"/>
    <w:rsid w:val="58BA1AEB"/>
    <w:rsid w:val="58D668ED"/>
    <w:rsid w:val="58E662D3"/>
    <w:rsid w:val="58E9760A"/>
    <w:rsid w:val="58E9CADB"/>
    <w:rsid w:val="59018EA5"/>
    <w:rsid w:val="59089B18"/>
    <w:rsid w:val="593E3F0E"/>
    <w:rsid w:val="59744A1E"/>
    <w:rsid w:val="597E9F8F"/>
    <w:rsid w:val="598ADEC5"/>
    <w:rsid w:val="59B44A19"/>
    <w:rsid w:val="59BEC13F"/>
    <w:rsid w:val="59C7AD20"/>
    <w:rsid w:val="59CD3CB0"/>
    <w:rsid w:val="59D23840"/>
    <w:rsid w:val="5A2136C5"/>
    <w:rsid w:val="5A248050"/>
    <w:rsid w:val="5A29CD9A"/>
    <w:rsid w:val="5A6BEB80"/>
    <w:rsid w:val="5A7EE065"/>
    <w:rsid w:val="5AB9104D"/>
    <w:rsid w:val="5ABC6EFF"/>
    <w:rsid w:val="5ABFA550"/>
    <w:rsid w:val="5AD7B182"/>
    <w:rsid w:val="5ADA0F6F"/>
    <w:rsid w:val="5ADDD3AB"/>
    <w:rsid w:val="5AE83378"/>
    <w:rsid w:val="5AEB5A5F"/>
    <w:rsid w:val="5AEF07DD"/>
    <w:rsid w:val="5AF0481D"/>
    <w:rsid w:val="5B222657"/>
    <w:rsid w:val="5B297FBE"/>
    <w:rsid w:val="5B3073E1"/>
    <w:rsid w:val="5B350ED1"/>
    <w:rsid w:val="5B3B840F"/>
    <w:rsid w:val="5B3CAAC5"/>
    <w:rsid w:val="5B6EDF30"/>
    <w:rsid w:val="5B87EC7E"/>
    <w:rsid w:val="5B9223EF"/>
    <w:rsid w:val="5B943DF4"/>
    <w:rsid w:val="5B96BBF4"/>
    <w:rsid w:val="5BA15DDE"/>
    <w:rsid w:val="5BCDF6B9"/>
    <w:rsid w:val="5C0F811A"/>
    <w:rsid w:val="5C16C0CE"/>
    <w:rsid w:val="5C276B3D"/>
    <w:rsid w:val="5C34010C"/>
    <w:rsid w:val="5C42C231"/>
    <w:rsid w:val="5C5484DC"/>
    <w:rsid w:val="5C69116F"/>
    <w:rsid w:val="5C84E150"/>
    <w:rsid w:val="5C88D568"/>
    <w:rsid w:val="5CA87420"/>
    <w:rsid w:val="5CC44BE4"/>
    <w:rsid w:val="5CF2090F"/>
    <w:rsid w:val="5D06C82E"/>
    <w:rsid w:val="5D36E597"/>
    <w:rsid w:val="5D3D2E3F"/>
    <w:rsid w:val="5D44565E"/>
    <w:rsid w:val="5D5A760F"/>
    <w:rsid w:val="5D5B8278"/>
    <w:rsid w:val="5D66F8C8"/>
    <w:rsid w:val="5D9F17C6"/>
    <w:rsid w:val="5DA38C42"/>
    <w:rsid w:val="5DB0489D"/>
    <w:rsid w:val="5DBDE340"/>
    <w:rsid w:val="5DE523C9"/>
    <w:rsid w:val="5DF00F0E"/>
    <w:rsid w:val="5DF7BEFA"/>
    <w:rsid w:val="5DFFF2BB"/>
    <w:rsid w:val="5E007C9E"/>
    <w:rsid w:val="5E11B031"/>
    <w:rsid w:val="5E16C1F7"/>
    <w:rsid w:val="5E20BD5D"/>
    <w:rsid w:val="5E319970"/>
    <w:rsid w:val="5E345A38"/>
    <w:rsid w:val="5E3A8903"/>
    <w:rsid w:val="5E7F3BF9"/>
    <w:rsid w:val="5EA86F17"/>
    <w:rsid w:val="5EAC99F3"/>
    <w:rsid w:val="5EC21912"/>
    <w:rsid w:val="5EF07D1A"/>
    <w:rsid w:val="5F1D4D31"/>
    <w:rsid w:val="5F3545B6"/>
    <w:rsid w:val="5F455114"/>
    <w:rsid w:val="5F4EDE3A"/>
    <w:rsid w:val="5F4FC228"/>
    <w:rsid w:val="5F55A457"/>
    <w:rsid w:val="5F6366E3"/>
    <w:rsid w:val="5F8B2638"/>
    <w:rsid w:val="5F99AAE2"/>
    <w:rsid w:val="5FAD8092"/>
    <w:rsid w:val="5FE1FA51"/>
    <w:rsid w:val="5FE44128"/>
    <w:rsid w:val="5FFA8BFB"/>
    <w:rsid w:val="6001F3EC"/>
    <w:rsid w:val="605AFE24"/>
    <w:rsid w:val="606BC901"/>
    <w:rsid w:val="60DFE994"/>
    <w:rsid w:val="60E7CF0D"/>
    <w:rsid w:val="60EAEE50"/>
    <w:rsid w:val="60EDC959"/>
    <w:rsid w:val="60FF3744"/>
    <w:rsid w:val="61046A29"/>
    <w:rsid w:val="6113ACFD"/>
    <w:rsid w:val="6133D6BD"/>
    <w:rsid w:val="616619FE"/>
    <w:rsid w:val="616927F4"/>
    <w:rsid w:val="616FE739"/>
    <w:rsid w:val="61742D45"/>
    <w:rsid w:val="61958490"/>
    <w:rsid w:val="61A0A4BD"/>
    <w:rsid w:val="61E35C17"/>
    <w:rsid w:val="61FA8FAC"/>
    <w:rsid w:val="6247EF83"/>
    <w:rsid w:val="62665D24"/>
    <w:rsid w:val="62B2008D"/>
    <w:rsid w:val="62B7C2BA"/>
    <w:rsid w:val="62E52154"/>
    <w:rsid w:val="62F3455D"/>
    <w:rsid w:val="62F816EC"/>
    <w:rsid w:val="62FDBB7F"/>
    <w:rsid w:val="63136939"/>
    <w:rsid w:val="633652B2"/>
    <w:rsid w:val="63399179"/>
    <w:rsid w:val="639D48B3"/>
    <w:rsid w:val="63B8CA65"/>
    <w:rsid w:val="63C2C938"/>
    <w:rsid w:val="63E5F83A"/>
    <w:rsid w:val="64036D40"/>
    <w:rsid w:val="6420E5CA"/>
    <w:rsid w:val="645BEAFF"/>
    <w:rsid w:val="645C6919"/>
    <w:rsid w:val="6483987E"/>
    <w:rsid w:val="648753C1"/>
    <w:rsid w:val="649CD436"/>
    <w:rsid w:val="649EA4F9"/>
    <w:rsid w:val="64A79F89"/>
    <w:rsid w:val="64CCCB91"/>
    <w:rsid w:val="64E5E1B6"/>
    <w:rsid w:val="64FDCF0A"/>
    <w:rsid w:val="650DFA21"/>
    <w:rsid w:val="6530B5C6"/>
    <w:rsid w:val="6566945D"/>
    <w:rsid w:val="656C1B18"/>
    <w:rsid w:val="656D7394"/>
    <w:rsid w:val="6574654E"/>
    <w:rsid w:val="65810E4B"/>
    <w:rsid w:val="65ABBD7E"/>
    <w:rsid w:val="65D76A14"/>
    <w:rsid w:val="65EF0BA6"/>
    <w:rsid w:val="65F93737"/>
    <w:rsid w:val="66021511"/>
    <w:rsid w:val="661CC216"/>
    <w:rsid w:val="663D1368"/>
    <w:rsid w:val="665962A5"/>
    <w:rsid w:val="666E72E9"/>
    <w:rsid w:val="667581E5"/>
    <w:rsid w:val="667F5E5D"/>
    <w:rsid w:val="66D384E6"/>
    <w:rsid w:val="672ACEAF"/>
    <w:rsid w:val="673E33F6"/>
    <w:rsid w:val="6741671D"/>
    <w:rsid w:val="6759A7D9"/>
    <w:rsid w:val="6777E8D2"/>
    <w:rsid w:val="67950798"/>
    <w:rsid w:val="6798407C"/>
    <w:rsid w:val="67A37227"/>
    <w:rsid w:val="67D66A0D"/>
    <w:rsid w:val="67D895E6"/>
    <w:rsid w:val="67F022BB"/>
    <w:rsid w:val="68684749"/>
    <w:rsid w:val="686F5547"/>
    <w:rsid w:val="6887070B"/>
    <w:rsid w:val="68B46747"/>
    <w:rsid w:val="68B76923"/>
    <w:rsid w:val="68D0C0D5"/>
    <w:rsid w:val="68F120CC"/>
    <w:rsid w:val="68F1A6F2"/>
    <w:rsid w:val="68F5FBAC"/>
    <w:rsid w:val="68FDAE06"/>
    <w:rsid w:val="68FF6746"/>
    <w:rsid w:val="690342B5"/>
    <w:rsid w:val="691E6E19"/>
    <w:rsid w:val="6947AB93"/>
    <w:rsid w:val="695462D8"/>
    <w:rsid w:val="6965BCB3"/>
    <w:rsid w:val="69A3F711"/>
    <w:rsid w:val="69A60F5A"/>
    <w:rsid w:val="69B1F1AD"/>
    <w:rsid w:val="69CD5530"/>
    <w:rsid w:val="69DD5AD0"/>
    <w:rsid w:val="6A09D0AA"/>
    <w:rsid w:val="6A17C456"/>
    <w:rsid w:val="6A1FCF29"/>
    <w:rsid w:val="6A5EA0BD"/>
    <w:rsid w:val="6A65DD1D"/>
    <w:rsid w:val="6A763EB3"/>
    <w:rsid w:val="6A820F4A"/>
    <w:rsid w:val="6AB96B47"/>
    <w:rsid w:val="6AC18A33"/>
    <w:rsid w:val="6ACC59B3"/>
    <w:rsid w:val="6AE4B5CC"/>
    <w:rsid w:val="6B0D0B29"/>
    <w:rsid w:val="6B284999"/>
    <w:rsid w:val="6B4515D2"/>
    <w:rsid w:val="6B6E9CEC"/>
    <w:rsid w:val="6B7E278F"/>
    <w:rsid w:val="6B921DE8"/>
    <w:rsid w:val="6C47DA6F"/>
    <w:rsid w:val="6C845D80"/>
    <w:rsid w:val="6C92228C"/>
    <w:rsid w:val="6CA758F5"/>
    <w:rsid w:val="6CE0E633"/>
    <w:rsid w:val="6D11E97F"/>
    <w:rsid w:val="6D31C6A1"/>
    <w:rsid w:val="6D404E5E"/>
    <w:rsid w:val="6D439472"/>
    <w:rsid w:val="6D655CD9"/>
    <w:rsid w:val="6D68862E"/>
    <w:rsid w:val="6D7306F7"/>
    <w:rsid w:val="6D8CDCB7"/>
    <w:rsid w:val="6DD266B3"/>
    <w:rsid w:val="6DD3F274"/>
    <w:rsid w:val="6DEEA064"/>
    <w:rsid w:val="6E1A9683"/>
    <w:rsid w:val="6E1CF64C"/>
    <w:rsid w:val="6E25E062"/>
    <w:rsid w:val="6E2C18CC"/>
    <w:rsid w:val="6E35039D"/>
    <w:rsid w:val="6E81B61F"/>
    <w:rsid w:val="6EA41D3B"/>
    <w:rsid w:val="6EAA29C0"/>
    <w:rsid w:val="6ECCCA9B"/>
    <w:rsid w:val="6ED8DB4D"/>
    <w:rsid w:val="6EFD7FBA"/>
    <w:rsid w:val="6F07F39F"/>
    <w:rsid w:val="6F462848"/>
    <w:rsid w:val="6F6884E8"/>
    <w:rsid w:val="6F7DF7EC"/>
    <w:rsid w:val="6F890810"/>
    <w:rsid w:val="6FA56AF9"/>
    <w:rsid w:val="6FAF9020"/>
    <w:rsid w:val="6FC236DE"/>
    <w:rsid w:val="6FE2AC10"/>
    <w:rsid w:val="6FF2624E"/>
    <w:rsid w:val="701B1ED1"/>
    <w:rsid w:val="7025C12E"/>
    <w:rsid w:val="70A3C400"/>
    <w:rsid w:val="70F93E54"/>
    <w:rsid w:val="70FD3ABA"/>
    <w:rsid w:val="7111D405"/>
    <w:rsid w:val="711449FD"/>
    <w:rsid w:val="7132C285"/>
    <w:rsid w:val="715941F8"/>
    <w:rsid w:val="719BDAC4"/>
    <w:rsid w:val="71B27860"/>
    <w:rsid w:val="71BA14DA"/>
    <w:rsid w:val="71CAB1C9"/>
    <w:rsid w:val="71FF3F91"/>
    <w:rsid w:val="7211841F"/>
    <w:rsid w:val="7222D85D"/>
    <w:rsid w:val="724351F8"/>
    <w:rsid w:val="7285501E"/>
    <w:rsid w:val="728A4086"/>
    <w:rsid w:val="72942923"/>
    <w:rsid w:val="72986F09"/>
    <w:rsid w:val="732277EF"/>
    <w:rsid w:val="73427A85"/>
    <w:rsid w:val="735E2F8F"/>
    <w:rsid w:val="73769211"/>
    <w:rsid w:val="73CA8113"/>
    <w:rsid w:val="73F37F5C"/>
    <w:rsid w:val="73FB76D8"/>
    <w:rsid w:val="740B99CC"/>
    <w:rsid w:val="742EF656"/>
    <w:rsid w:val="7462DB28"/>
    <w:rsid w:val="74695F0F"/>
    <w:rsid w:val="746BE566"/>
    <w:rsid w:val="74BE4850"/>
    <w:rsid w:val="751C9BE5"/>
    <w:rsid w:val="757A1C01"/>
    <w:rsid w:val="7585297F"/>
    <w:rsid w:val="75B483F4"/>
    <w:rsid w:val="75C6236F"/>
    <w:rsid w:val="75DC310E"/>
    <w:rsid w:val="75ECAB39"/>
    <w:rsid w:val="75F6963B"/>
    <w:rsid w:val="763C05EA"/>
    <w:rsid w:val="7651F862"/>
    <w:rsid w:val="7658FE9A"/>
    <w:rsid w:val="765CE30B"/>
    <w:rsid w:val="7661E90E"/>
    <w:rsid w:val="7662D282"/>
    <w:rsid w:val="7664E4E4"/>
    <w:rsid w:val="7671DC98"/>
    <w:rsid w:val="7691F466"/>
    <w:rsid w:val="76B8C4D7"/>
    <w:rsid w:val="76D30792"/>
    <w:rsid w:val="76DC42F2"/>
    <w:rsid w:val="76DDFD7F"/>
    <w:rsid w:val="76DF53AD"/>
    <w:rsid w:val="76E596C6"/>
    <w:rsid w:val="76EA734D"/>
    <w:rsid w:val="76F13EB3"/>
    <w:rsid w:val="76F605A1"/>
    <w:rsid w:val="76FD0C1A"/>
    <w:rsid w:val="7720760E"/>
    <w:rsid w:val="7731B519"/>
    <w:rsid w:val="7741FA35"/>
    <w:rsid w:val="775AE6A5"/>
    <w:rsid w:val="776723C2"/>
    <w:rsid w:val="777F5E65"/>
    <w:rsid w:val="77CD8515"/>
    <w:rsid w:val="77D3AD1D"/>
    <w:rsid w:val="77FD0117"/>
    <w:rsid w:val="77FE560D"/>
    <w:rsid w:val="782B7C6C"/>
    <w:rsid w:val="7836953B"/>
    <w:rsid w:val="7847E943"/>
    <w:rsid w:val="7859C2AC"/>
    <w:rsid w:val="786B22BF"/>
    <w:rsid w:val="786B74BF"/>
    <w:rsid w:val="789A008B"/>
    <w:rsid w:val="789AC730"/>
    <w:rsid w:val="78AEE516"/>
    <w:rsid w:val="78B2408C"/>
    <w:rsid w:val="792BFE08"/>
    <w:rsid w:val="79571D25"/>
    <w:rsid w:val="79662C50"/>
    <w:rsid w:val="7979D9AA"/>
    <w:rsid w:val="797CF56B"/>
    <w:rsid w:val="79A6ECA9"/>
    <w:rsid w:val="79D5B685"/>
    <w:rsid w:val="79E0DEFF"/>
    <w:rsid w:val="79EBE4EA"/>
    <w:rsid w:val="79FA10BE"/>
    <w:rsid w:val="7A2DA663"/>
    <w:rsid w:val="7A4182FE"/>
    <w:rsid w:val="7A52DA88"/>
    <w:rsid w:val="7A60B5B5"/>
    <w:rsid w:val="7A653386"/>
    <w:rsid w:val="7A69C888"/>
    <w:rsid w:val="7A70F809"/>
    <w:rsid w:val="7A776417"/>
    <w:rsid w:val="7A886C42"/>
    <w:rsid w:val="7A903F65"/>
    <w:rsid w:val="7A999492"/>
    <w:rsid w:val="7A9DE8FF"/>
    <w:rsid w:val="7AB9660A"/>
    <w:rsid w:val="7ABE6E4E"/>
    <w:rsid w:val="7ACEEF1C"/>
    <w:rsid w:val="7AD5FD95"/>
    <w:rsid w:val="7AEA110A"/>
    <w:rsid w:val="7B35F6CF"/>
    <w:rsid w:val="7B3E6939"/>
    <w:rsid w:val="7B42BD0A"/>
    <w:rsid w:val="7B870CBC"/>
    <w:rsid w:val="7B8FD714"/>
    <w:rsid w:val="7BB42DE9"/>
    <w:rsid w:val="7BC183B3"/>
    <w:rsid w:val="7BCA73ED"/>
    <w:rsid w:val="7BE97714"/>
    <w:rsid w:val="7BF5DB86"/>
    <w:rsid w:val="7C0D3EC3"/>
    <w:rsid w:val="7C304587"/>
    <w:rsid w:val="7C3C0542"/>
    <w:rsid w:val="7C579F0E"/>
    <w:rsid w:val="7C9A5DDF"/>
    <w:rsid w:val="7CCE61ED"/>
    <w:rsid w:val="7CD17BDB"/>
    <w:rsid w:val="7CD44C5B"/>
    <w:rsid w:val="7CFEF783"/>
    <w:rsid w:val="7D1611BA"/>
    <w:rsid w:val="7D19682B"/>
    <w:rsid w:val="7D37114C"/>
    <w:rsid w:val="7D43D41B"/>
    <w:rsid w:val="7D477A47"/>
    <w:rsid w:val="7D7931BB"/>
    <w:rsid w:val="7D7CC1FA"/>
    <w:rsid w:val="7D84AF80"/>
    <w:rsid w:val="7DE2F5C8"/>
    <w:rsid w:val="7E0E97AC"/>
    <w:rsid w:val="7E1C437E"/>
    <w:rsid w:val="7E508778"/>
    <w:rsid w:val="7E6D9791"/>
    <w:rsid w:val="7E853DDB"/>
    <w:rsid w:val="7E9AC7E4"/>
    <w:rsid w:val="7F125F96"/>
    <w:rsid w:val="7F2B46C9"/>
    <w:rsid w:val="7F6F4FF2"/>
    <w:rsid w:val="7F71E2BF"/>
    <w:rsid w:val="7F735FD7"/>
    <w:rsid w:val="7F83A0A1"/>
    <w:rsid w:val="7FAD8F7F"/>
    <w:rsid w:val="7FC5628A"/>
    <w:rsid w:val="7FDB627F"/>
    <w:rsid w:val="7FFA09B8"/>
    <w:rsid w:val="7F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0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6C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enred.mx/control-de-flotilla-de-auto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sct.gob.mx/transporte-y-medicina-preventiva/autotransporte-federal/estadistica/2023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lsa.villalba@another.c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sly.rodriguez@edenred.co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2ee803-bb65-46ae-a8bb-f7450cd62c0e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Maria Fernanda Navarro Teran</DisplayName>
        <AccountId>22</AccountId>
        <AccountType/>
      </UserInfo>
      <UserInfo>
        <DisplayName>Paola Muñoz Estrada</DisplayName>
        <AccountId>25</AccountId>
        <AccountType/>
      </UserInfo>
      <UserInfo>
        <DisplayName>Elsa Villalba de la Vega</DisplayName>
        <AccountId>27</AccountId>
        <AccountType/>
      </UserInfo>
      <UserInfo>
        <DisplayName>Penelope Torres Rios</DisplayName>
        <AccountId>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ED0E95712164487F1AAFC02A099DC" ma:contentTypeVersion="10" ma:contentTypeDescription="Create a new document." ma:contentTypeScope="" ma:versionID="1b19c9aafac8fcfba897c5cf767f33ff">
  <xsd:schema xmlns:xsd="http://www.w3.org/2001/XMLSchema" xmlns:xs="http://www.w3.org/2001/XMLSchema" xmlns:p="http://schemas.microsoft.com/office/2006/metadata/properties" xmlns:ns2="a46ea563-354e-4eab-ae06-c5a121493a16" xmlns:ns3="652ee803-bb65-46ae-a8bb-f7450cd62c0e" targetNamespace="http://schemas.microsoft.com/office/2006/metadata/properties" ma:root="true" ma:fieldsID="d3ec18957cae3dd1348454fa985b9bc7" ns2:_="" ns3:_="">
    <xsd:import namespace="a46ea563-354e-4eab-ae06-c5a121493a16"/>
    <xsd:import namespace="652ee803-bb65-46ae-a8bb-f7450cd62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ea563-354e-4eab-ae06-c5a121493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ee803-bb65-46ae-a8bb-f7450cd62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Props1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652ee803-bb65-46ae-a8bb-f7450cd62c0e"/>
  </ds:schemaRefs>
</ds:datastoreItem>
</file>

<file path=customXml/itemProps2.xml><?xml version="1.0" encoding="utf-8"?>
<ds:datastoreItem xmlns:ds="http://schemas.openxmlformats.org/officeDocument/2006/customXml" ds:itemID="{C0088B72-F917-4608-829A-8DAE0BD0A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ea563-354e-4eab-ae06-c5a121493a16"/>
    <ds:schemaRef ds:uri="652ee803-bb65-46ae-a8bb-f7450cd62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AGUIRRE Leticia Montserrat</dc:creator>
  <cp:lastModifiedBy>Maria Fernanda Navarro Teran</cp:lastModifiedBy>
  <cp:revision>2</cp:revision>
  <dcterms:created xsi:type="dcterms:W3CDTF">2024-06-12T22:59:00Z</dcterms:created>
  <dcterms:modified xsi:type="dcterms:W3CDTF">2024-06-12T22:59:00Z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0x010100E41ED0E95712164487F1AAFC02A099DC</vt:lpwstr>
  </property>
  <property fmtid="{D5CDD505-2E9C-101B-9397-08002B2CF9AE}" pid="3" name="Order">
    <vt:r8>11200</vt:r8>
  </property>
  <property fmtid="{D5CDD505-2E9C-101B-9397-08002B2CF9AE}" pid="4" name="MediaServiceImageTags">
    <vt:lpwstr/>
  </property>
</Properties>
</file>